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E0" w:rsidRDefault="007001E0"/>
    <w:p w:rsidR="00FE58E0" w:rsidRDefault="00FE58E0" w:rsidP="00FE58E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FE58E0" w:rsidRDefault="00FE58E0" w:rsidP="00FE58E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FE58E0" w:rsidRDefault="00FE58E0" w:rsidP="00FE58E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FE58E0" w:rsidRDefault="00FE58E0" w:rsidP="00FE58E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FE58E0" w:rsidRPr="009D7BEE" w:rsidRDefault="00FE58E0" w:rsidP="00FE58E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D7BEE">
        <w:rPr>
          <w:rFonts w:ascii="Arial" w:hAnsi="Arial" w:cs="Arial"/>
          <w:b/>
          <w:bCs/>
          <w:sz w:val="22"/>
          <w:szCs w:val="22"/>
        </w:rPr>
        <w:t>PROCEDURA DE EXERCITARE A VOTULUI PRIN CORESPONDENTA</w:t>
      </w:r>
    </w:p>
    <w:p w:rsidR="00FE58E0" w:rsidRDefault="00FE58E0" w:rsidP="00FE58E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E58E0" w:rsidRDefault="00FE58E0" w:rsidP="00FE58E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E58E0" w:rsidRPr="009D7BEE" w:rsidRDefault="00FE58E0" w:rsidP="00FE58E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D7BEE">
        <w:rPr>
          <w:rFonts w:ascii="Arial" w:hAnsi="Arial" w:cs="Arial"/>
          <w:b/>
          <w:bCs/>
          <w:sz w:val="22"/>
          <w:szCs w:val="22"/>
        </w:rPr>
        <w:t xml:space="preserve">1. </w:t>
      </w:r>
      <w:proofErr w:type="spellStart"/>
      <w:r w:rsidRPr="009D7BEE">
        <w:rPr>
          <w:rFonts w:ascii="Arial" w:hAnsi="Arial" w:cs="Arial"/>
          <w:sz w:val="22"/>
          <w:szCs w:val="22"/>
        </w:rPr>
        <w:t>Actionarii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societatii</w:t>
      </w:r>
      <w:proofErr w:type="spellEnd"/>
      <w:r>
        <w:rPr>
          <w:rFonts w:ascii="Arial" w:hAnsi="Arial" w:cs="Arial"/>
          <w:sz w:val="22"/>
          <w:szCs w:val="22"/>
        </w:rPr>
        <w:t xml:space="preserve"> REGAL SA</w:t>
      </w:r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îşi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pot </w:t>
      </w:r>
      <w:proofErr w:type="spellStart"/>
      <w:r w:rsidRPr="009D7BEE">
        <w:rPr>
          <w:rFonts w:ascii="Arial" w:hAnsi="Arial" w:cs="Arial"/>
          <w:sz w:val="22"/>
          <w:szCs w:val="22"/>
        </w:rPr>
        <w:t>exercita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votul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corespondenta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inainte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sz w:val="22"/>
          <w:szCs w:val="22"/>
        </w:rPr>
        <w:t>adunarea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generala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D7BEE">
        <w:rPr>
          <w:rFonts w:ascii="Arial" w:hAnsi="Arial" w:cs="Arial"/>
          <w:sz w:val="22"/>
          <w:szCs w:val="22"/>
        </w:rPr>
        <w:t>a</w:t>
      </w:r>
      <w:proofErr w:type="gram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actionarilor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D7BEE">
        <w:rPr>
          <w:rFonts w:ascii="Arial" w:hAnsi="Arial" w:cs="Arial"/>
          <w:sz w:val="22"/>
          <w:szCs w:val="22"/>
        </w:rPr>
        <w:t>pana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la data </w:t>
      </w:r>
      <w:proofErr w:type="spellStart"/>
      <w:r w:rsidRPr="009D7BEE">
        <w:rPr>
          <w:rFonts w:ascii="Arial" w:hAnsi="Arial" w:cs="Arial"/>
          <w:sz w:val="22"/>
          <w:szCs w:val="22"/>
        </w:rPr>
        <w:t>de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 w:rsidR="002A267C">
        <w:rPr>
          <w:rFonts w:ascii="Arial" w:hAnsi="Arial" w:cs="Arial"/>
          <w:b/>
          <w:sz w:val="22"/>
          <w:szCs w:val="22"/>
        </w:rPr>
        <w:t>0</w:t>
      </w:r>
      <w:r w:rsidRPr="009D7BEE">
        <w:rPr>
          <w:rFonts w:ascii="Arial" w:hAnsi="Arial" w:cs="Arial"/>
          <w:b/>
          <w:sz w:val="22"/>
          <w:szCs w:val="22"/>
        </w:rPr>
        <w:t>.0</w:t>
      </w:r>
      <w:r w:rsidR="002A267C">
        <w:rPr>
          <w:rFonts w:ascii="Arial" w:hAnsi="Arial" w:cs="Arial"/>
          <w:b/>
          <w:sz w:val="22"/>
          <w:szCs w:val="22"/>
        </w:rPr>
        <w:t>9</w:t>
      </w:r>
      <w:r w:rsidRPr="009D7BEE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E02178">
        <w:rPr>
          <w:rFonts w:ascii="Arial" w:hAnsi="Arial" w:cs="Arial"/>
          <w:b/>
          <w:bCs/>
          <w:sz w:val="22"/>
          <w:szCs w:val="22"/>
        </w:rPr>
        <w:t>4</w:t>
      </w:r>
      <w:r w:rsidRPr="009D7BEE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b/>
          <w:bCs/>
          <w:sz w:val="22"/>
          <w:szCs w:val="22"/>
        </w:rPr>
        <w:t>ora</w:t>
      </w:r>
      <w:proofErr w:type="spellEnd"/>
      <w:r w:rsidRPr="009D7BEE">
        <w:rPr>
          <w:rFonts w:ascii="Arial" w:hAnsi="Arial" w:cs="Arial"/>
          <w:b/>
          <w:bCs/>
          <w:sz w:val="22"/>
          <w:szCs w:val="22"/>
        </w:rPr>
        <w:t xml:space="preserve"> 1</w:t>
      </w:r>
      <w:r w:rsidR="00E02178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9D7BEE">
        <w:rPr>
          <w:rFonts w:ascii="Arial" w:hAnsi="Arial" w:cs="Arial"/>
          <w:b/>
          <w:bCs/>
          <w:sz w:val="22"/>
          <w:szCs w:val="22"/>
        </w:rPr>
        <w:t>00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9D7BEE">
        <w:rPr>
          <w:rFonts w:ascii="Arial" w:hAnsi="Arial" w:cs="Arial"/>
          <w:sz w:val="22"/>
          <w:szCs w:val="22"/>
        </w:rPr>
        <w:t>Exercitarea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dreptului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sz w:val="22"/>
          <w:szCs w:val="22"/>
        </w:rPr>
        <w:t>vot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9D7BEE">
        <w:rPr>
          <w:rFonts w:ascii="Arial" w:hAnsi="Arial" w:cs="Arial"/>
          <w:sz w:val="22"/>
          <w:szCs w:val="22"/>
        </w:rPr>
        <w:t>poate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face </w:t>
      </w:r>
      <w:proofErr w:type="spellStart"/>
      <w:r w:rsidRPr="009D7BEE">
        <w:rPr>
          <w:rFonts w:ascii="Arial" w:hAnsi="Arial" w:cs="Arial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utilizarea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formularului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sz w:val="22"/>
          <w:szCs w:val="22"/>
        </w:rPr>
        <w:t>buletin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sz w:val="22"/>
          <w:szCs w:val="22"/>
        </w:rPr>
        <w:t>vot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tiparit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în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conformitate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9D7BEE">
        <w:rPr>
          <w:rFonts w:ascii="Arial" w:hAnsi="Arial" w:cs="Arial"/>
          <w:sz w:val="22"/>
          <w:szCs w:val="22"/>
        </w:rPr>
        <w:t>prevederile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prezentei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proceduri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. </w:t>
      </w:r>
    </w:p>
    <w:p w:rsidR="00FE58E0" w:rsidRPr="009D7BEE" w:rsidRDefault="00FE58E0" w:rsidP="00FE58E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E58E0" w:rsidRDefault="00FE58E0" w:rsidP="00FE58E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D7BEE">
        <w:rPr>
          <w:rFonts w:ascii="Arial" w:hAnsi="Arial" w:cs="Arial"/>
          <w:b/>
          <w:bCs/>
          <w:sz w:val="22"/>
          <w:szCs w:val="22"/>
        </w:rPr>
        <w:t xml:space="preserve">2. </w:t>
      </w:r>
      <w:proofErr w:type="spellStart"/>
      <w:r w:rsidRPr="009D7BEE">
        <w:rPr>
          <w:rFonts w:ascii="Arial" w:hAnsi="Arial" w:cs="Arial"/>
          <w:sz w:val="22"/>
          <w:szCs w:val="22"/>
        </w:rPr>
        <w:t>Formularul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sz w:val="22"/>
          <w:szCs w:val="22"/>
        </w:rPr>
        <w:t>buletin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sz w:val="22"/>
          <w:szCs w:val="22"/>
        </w:rPr>
        <w:t>vot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pus la </w:t>
      </w:r>
      <w:proofErr w:type="spellStart"/>
      <w:r w:rsidRPr="009D7BEE">
        <w:rPr>
          <w:rFonts w:ascii="Arial" w:hAnsi="Arial" w:cs="Arial"/>
          <w:sz w:val="22"/>
          <w:szCs w:val="22"/>
        </w:rPr>
        <w:t>dispozitie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REGAL SA</w:t>
      </w:r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este</w:t>
      </w:r>
      <w:proofErr w:type="spellEnd"/>
      <w:proofErr w:type="gramEnd"/>
      <w:r w:rsidRPr="009D7BEE">
        <w:rPr>
          <w:rFonts w:ascii="Arial" w:hAnsi="Arial" w:cs="Arial"/>
          <w:sz w:val="22"/>
          <w:szCs w:val="22"/>
        </w:rPr>
        <w:t xml:space="preserve"> in forma </w:t>
      </w:r>
      <w:proofErr w:type="spellStart"/>
      <w:r w:rsidRPr="009D7BEE">
        <w:rPr>
          <w:rFonts w:ascii="Arial" w:hAnsi="Arial" w:cs="Arial"/>
          <w:sz w:val="22"/>
          <w:szCs w:val="22"/>
        </w:rPr>
        <w:t>materiala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D7BEE">
        <w:rPr>
          <w:rFonts w:ascii="Arial" w:hAnsi="Arial" w:cs="Arial"/>
          <w:i/>
          <w:iCs/>
          <w:sz w:val="22"/>
          <w:szCs w:val="22"/>
        </w:rPr>
        <w:t>tiparit</w:t>
      </w:r>
      <w:proofErr w:type="spellEnd"/>
      <w:r w:rsidRPr="009D7BEE">
        <w:rPr>
          <w:rFonts w:ascii="Arial" w:hAnsi="Arial" w:cs="Arial"/>
          <w:i/>
          <w:iCs/>
          <w:sz w:val="22"/>
          <w:szCs w:val="22"/>
        </w:rPr>
        <w:t xml:space="preserve"> – format </w:t>
      </w:r>
      <w:proofErr w:type="spellStart"/>
      <w:r w:rsidRPr="009D7BEE">
        <w:rPr>
          <w:rFonts w:ascii="Arial" w:hAnsi="Arial" w:cs="Arial"/>
          <w:i/>
          <w:iCs/>
          <w:sz w:val="22"/>
          <w:szCs w:val="22"/>
        </w:rPr>
        <w:t>hartie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9D7BEE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fiind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inscris</w:t>
      </w:r>
      <w:proofErr w:type="spellEnd"/>
      <w:r>
        <w:rPr>
          <w:rFonts w:ascii="Arial" w:hAnsi="Arial" w:cs="Arial"/>
          <w:sz w:val="22"/>
          <w:szCs w:val="22"/>
        </w:rPr>
        <w:t xml:space="preserve"> special care da</w:t>
      </w:r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actionarilor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dreptul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de a </w:t>
      </w:r>
      <w:proofErr w:type="spellStart"/>
      <w:r w:rsidRPr="009D7BEE">
        <w:rPr>
          <w:rFonts w:ascii="Arial" w:hAnsi="Arial" w:cs="Arial"/>
          <w:sz w:val="22"/>
          <w:szCs w:val="22"/>
        </w:rPr>
        <w:t>exercita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votul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anterior </w:t>
      </w:r>
      <w:proofErr w:type="spellStart"/>
      <w:r w:rsidRPr="009D7BEE">
        <w:rPr>
          <w:rFonts w:ascii="Arial" w:hAnsi="Arial" w:cs="Arial"/>
          <w:sz w:val="22"/>
          <w:szCs w:val="22"/>
        </w:rPr>
        <w:t>adunarii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generale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D7BEE">
        <w:rPr>
          <w:rFonts w:ascii="Arial" w:hAnsi="Arial" w:cs="Arial"/>
          <w:sz w:val="22"/>
          <w:szCs w:val="22"/>
        </w:rPr>
        <w:t>actionarilor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E58E0" w:rsidRPr="009D7BEE" w:rsidRDefault="00FE58E0" w:rsidP="00FE58E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E58E0" w:rsidRPr="009D7BEE" w:rsidRDefault="00FE58E0" w:rsidP="00FE58E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D7BEE">
        <w:rPr>
          <w:rFonts w:ascii="Arial" w:hAnsi="Arial" w:cs="Arial"/>
          <w:b/>
          <w:bCs/>
          <w:sz w:val="22"/>
          <w:szCs w:val="22"/>
        </w:rPr>
        <w:t xml:space="preserve">3. </w:t>
      </w:r>
      <w:proofErr w:type="spellStart"/>
      <w:r w:rsidRPr="009D7BEE">
        <w:rPr>
          <w:rFonts w:ascii="Arial" w:hAnsi="Arial" w:cs="Arial"/>
          <w:sz w:val="22"/>
          <w:szCs w:val="22"/>
        </w:rPr>
        <w:t>Formularele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sz w:val="22"/>
          <w:szCs w:val="22"/>
        </w:rPr>
        <w:t>buletine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sz w:val="22"/>
          <w:szCs w:val="22"/>
        </w:rPr>
        <w:t>vot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tiparite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(</w:t>
      </w:r>
      <w:r w:rsidRPr="009D7BEE">
        <w:rPr>
          <w:rFonts w:ascii="Arial" w:hAnsi="Arial" w:cs="Arial"/>
          <w:i/>
          <w:iCs/>
          <w:sz w:val="22"/>
          <w:szCs w:val="22"/>
        </w:rPr>
        <w:t xml:space="preserve">format </w:t>
      </w:r>
      <w:proofErr w:type="spellStart"/>
      <w:r w:rsidRPr="009D7BEE">
        <w:rPr>
          <w:rFonts w:ascii="Arial" w:hAnsi="Arial" w:cs="Arial"/>
          <w:i/>
          <w:iCs/>
          <w:sz w:val="22"/>
          <w:szCs w:val="22"/>
        </w:rPr>
        <w:t>hartie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) se pun la </w:t>
      </w:r>
      <w:proofErr w:type="spellStart"/>
      <w:r w:rsidRPr="009D7BEE">
        <w:rPr>
          <w:rFonts w:ascii="Arial" w:hAnsi="Arial" w:cs="Arial"/>
          <w:sz w:val="22"/>
          <w:szCs w:val="22"/>
        </w:rPr>
        <w:t>dispozitie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9D7BEE">
        <w:rPr>
          <w:rFonts w:ascii="Arial" w:hAnsi="Arial" w:cs="Arial"/>
          <w:sz w:val="22"/>
          <w:szCs w:val="22"/>
        </w:rPr>
        <w:t>sediul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societatii</w:t>
      </w:r>
      <w:proofErr w:type="spellEnd"/>
      <w:r>
        <w:rPr>
          <w:rFonts w:ascii="Arial" w:hAnsi="Arial" w:cs="Arial"/>
          <w:sz w:val="22"/>
          <w:szCs w:val="22"/>
        </w:rPr>
        <w:t xml:space="preserve"> din Galati, </w:t>
      </w:r>
      <w:proofErr w:type="spellStart"/>
      <w:r>
        <w:rPr>
          <w:rFonts w:ascii="Arial" w:hAnsi="Arial" w:cs="Arial"/>
          <w:sz w:val="22"/>
          <w:szCs w:val="22"/>
        </w:rPr>
        <w:t>str.Brailei</w:t>
      </w:r>
      <w:proofErr w:type="spellEnd"/>
      <w:r>
        <w:rPr>
          <w:rFonts w:ascii="Arial" w:hAnsi="Arial" w:cs="Arial"/>
          <w:sz w:val="22"/>
          <w:szCs w:val="22"/>
        </w:rPr>
        <w:t xml:space="preserve"> nr.17 Complex “</w:t>
      </w:r>
      <w:proofErr w:type="spellStart"/>
      <w:r>
        <w:rPr>
          <w:rFonts w:ascii="Arial" w:hAnsi="Arial" w:cs="Arial"/>
          <w:sz w:val="22"/>
          <w:szCs w:val="22"/>
        </w:rPr>
        <w:t>Potcoava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Aur</w:t>
      </w:r>
      <w:proofErr w:type="spellEnd"/>
      <w:r>
        <w:rPr>
          <w:rFonts w:ascii="Arial" w:hAnsi="Arial" w:cs="Arial"/>
          <w:sz w:val="22"/>
          <w:szCs w:val="22"/>
        </w:rPr>
        <w:t>”</w:t>
      </w:r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si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sunt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publicate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pe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website-</w:t>
      </w:r>
      <w:proofErr w:type="spellStart"/>
      <w:r w:rsidRPr="009D7BEE">
        <w:rPr>
          <w:rFonts w:ascii="Arial" w:hAnsi="Arial" w:cs="Arial"/>
          <w:sz w:val="22"/>
          <w:szCs w:val="22"/>
        </w:rPr>
        <w:t>ul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Pr="00DF7B1F">
          <w:rPr>
            <w:rStyle w:val="Hyperlink"/>
            <w:rFonts w:ascii="Arial" w:hAnsi="Arial" w:cs="Arial"/>
            <w:sz w:val="22"/>
            <w:szCs w:val="22"/>
          </w:rPr>
          <w:t>regalgl.ro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9D7BEE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9D7BEE">
        <w:rPr>
          <w:rFonts w:ascii="Arial" w:hAnsi="Arial" w:cs="Arial"/>
          <w:sz w:val="22"/>
          <w:szCs w:val="22"/>
        </w:rPr>
        <w:t>precizarilor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9D7BEE">
        <w:rPr>
          <w:rFonts w:ascii="Arial" w:hAnsi="Arial" w:cs="Arial"/>
          <w:sz w:val="22"/>
          <w:szCs w:val="22"/>
        </w:rPr>
        <w:t>convocator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. </w:t>
      </w:r>
    </w:p>
    <w:p w:rsidR="00FE58E0" w:rsidRPr="009D7BEE" w:rsidRDefault="00FE58E0" w:rsidP="00FE58E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E58E0" w:rsidRPr="009D7BEE" w:rsidRDefault="00FE58E0" w:rsidP="00FE58E0">
      <w:pPr>
        <w:pStyle w:val="Default"/>
        <w:spacing w:after="50"/>
        <w:jc w:val="both"/>
        <w:rPr>
          <w:rFonts w:ascii="Arial" w:hAnsi="Arial" w:cs="Arial"/>
          <w:sz w:val="22"/>
          <w:szCs w:val="22"/>
        </w:rPr>
      </w:pPr>
      <w:r w:rsidRPr="009D7BEE">
        <w:rPr>
          <w:rFonts w:ascii="Arial" w:hAnsi="Arial" w:cs="Arial"/>
          <w:b/>
          <w:bCs/>
          <w:sz w:val="22"/>
          <w:szCs w:val="22"/>
        </w:rPr>
        <w:t xml:space="preserve">4. </w:t>
      </w:r>
      <w:r w:rsidRPr="009D7BEE">
        <w:rPr>
          <w:rFonts w:ascii="Arial" w:hAnsi="Arial" w:cs="Arial"/>
          <w:bCs/>
          <w:sz w:val="22"/>
          <w:szCs w:val="22"/>
        </w:rPr>
        <w:t>REGAL</w:t>
      </w:r>
      <w:r w:rsidRPr="009D7BEE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9D7BEE">
        <w:rPr>
          <w:rFonts w:ascii="Arial" w:hAnsi="Arial" w:cs="Arial"/>
          <w:sz w:val="22"/>
          <w:szCs w:val="22"/>
        </w:rPr>
        <w:t>pune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9D7BEE">
        <w:rPr>
          <w:rFonts w:ascii="Arial" w:hAnsi="Arial" w:cs="Arial"/>
          <w:sz w:val="22"/>
          <w:szCs w:val="22"/>
        </w:rPr>
        <w:t>dispozitia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actionarilor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: </w:t>
      </w:r>
    </w:p>
    <w:p w:rsidR="00FE58E0" w:rsidRPr="009D7BEE" w:rsidRDefault="00FE58E0" w:rsidP="00FE58E0">
      <w:pPr>
        <w:pStyle w:val="Default"/>
        <w:spacing w:after="50"/>
        <w:jc w:val="both"/>
        <w:rPr>
          <w:rFonts w:ascii="Arial" w:hAnsi="Arial" w:cs="Arial"/>
          <w:sz w:val="22"/>
          <w:szCs w:val="22"/>
        </w:rPr>
      </w:pPr>
      <w:r w:rsidRPr="009D7BEE">
        <w:rPr>
          <w:rFonts w:ascii="Arial" w:hAnsi="Arial" w:cs="Arial"/>
          <w:sz w:val="22"/>
          <w:szCs w:val="22"/>
        </w:rPr>
        <w:t xml:space="preserve">(1) </w:t>
      </w:r>
      <w:proofErr w:type="spellStart"/>
      <w:r w:rsidRPr="009D7BEE">
        <w:rPr>
          <w:rFonts w:ascii="Arial" w:hAnsi="Arial" w:cs="Arial"/>
          <w:sz w:val="22"/>
          <w:szCs w:val="22"/>
        </w:rPr>
        <w:t>Formular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sz w:val="22"/>
          <w:szCs w:val="22"/>
        </w:rPr>
        <w:t>buletin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sz w:val="22"/>
          <w:szCs w:val="22"/>
        </w:rPr>
        <w:t>vot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</w:p>
    <w:p w:rsidR="00FE58E0" w:rsidRPr="009D7BEE" w:rsidRDefault="00FE58E0" w:rsidP="00FE58E0">
      <w:pPr>
        <w:pStyle w:val="Default"/>
        <w:spacing w:after="50"/>
        <w:jc w:val="both"/>
        <w:rPr>
          <w:rFonts w:ascii="Arial" w:hAnsi="Arial" w:cs="Arial"/>
          <w:sz w:val="22"/>
          <w:szCs w:val="22"/>
        </w:rPr>
      </w:pPr>
      <w:r w:rsidRPr="009D7BEE">
        <w:rPr>
          <w:rFonts w:ascii="Arial" w:hAnsi="Arial" w:cs="Arial"/>
          <w:sz w:val="22"/>
          <w:szCs w:val="22"/>
        </w:rPr>
        <w:t xml:space="preserve">(2) </w:t>
      </w:r>
      <w:proofErr w:type="spellStart"/>
      <w:r w:rsidRPr="009D7BEE">
        <w:rPr>
          <w:rFonts w:ascii="Arial" w:hAnsi="Arial" w:cs="Arial"/>
          <w:sz w:val="22"/>
          <w:szCs w:val="22"/>
        </w:rPr>
        <w:t>Procedura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sz w:val="22"/>
          <w:szCs w:val="22"/>
        </w:rPr>
        <w:t>vot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corespondenta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</w:p>
    <w:p w:rsidR="00FE58E0" w:rsidRPr="009D7BEE" w:rsidRDefault="00FE58E0" w:rsidP="00FE58E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E58E0" w:rsidRDefault="00FE58E0" w:rsidP="00FE58E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D7BEE">
        <w:rPr>
          <w:rFonts w:ascii="Arial" w:hAnsi="Arial" w:cs="Arial"/>
          <w:b/>
          <w:i/>
          <w:iCs/>
          <w:sz w:val="22"/>
          <w:szCs w:val="22"/>
        </w:rPr>
        <w:t>5.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sz w:val="22"/>
          <w:szCs w:val="22"/>
        </w:rPr>
        <w:t>Rezultatul</w:t>
      </w:r>
      <w:proofErr w:type="spellEnd"/>
      <w:r w:rsidRPr="009D7BE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sz w:val="22"/>
          <w:szCs w:val="22"/>
        </w:rPr>
        <w:t>votului</w:t>
      </w:r>
      <w:proofErr w:type="spellEnd"/>
      <w:r w:rsidRPr="009D7BE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pentru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fiecare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punct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sz w:val="22"/>
          <w:szCs w:val="22"/>
        </w:rPr>
        <w:t>pe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ordinea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sz w:val="22"/>
          <w:szCs w:val="22"/>
        </w:rPr>
        <w:t>zi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pentru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acţionarii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care au </w:t>
      </w:r>
      <w:proofErr w:type="spellStart"/>
      <w:r w:rsidRPr="009D7BEE">
        <w:rPr>
          <w:rFonts w:ascii="Arial" w:hAnsi="Arial" w:cs="Arial"/>
          <w:sz w:val="22"/>
          <w:szCs w:val="22"/>
        </w:rPr>
        <w:t>votat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corespondenţă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D7BEE">
        <w:rPr>
          <w:rFonts w:ascii="Arial" w:hAnsi="Arial" w:cs="Arial"/>
          <w:i/>
          <w:iCs/>
          <w:sz w:val="22"/>
          <w:szCs w:val="22"/>
        </w:rPr>
        <w:t>este</w:t>
      </w:r>
      <w:proofErr w:type="spellEnd"/>
      <w:proofErr w:type="gramEnd"/>
      <w:r w:rsidRPr="009D7BE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sz w:val="22"/>
          <w:szCs w:val="22"/>
        </w:rPr>
        <w:t>prezentat</w:t>
      </w:r>
      <w:proofErr w:type="spellEnd"/>
      <w:r w:rsidRPr="009D7BEE">
        <w:rPr>
          <w:rFonts w:ascii="Arial" w:hAnsi="Arial" w:cs="Arial"/>
          <w:i/>
          <w:iCs/>
          <w:sz w:val="22"/>
          <w:szCs w:val="22"/>
        </w:rPr>
        <w:t xml:space="preserve"> in </w:t>
      </w:r>
      <w:proofErr w:type="spellStart"/>
      <w:r w:rsidRPr="009D7BEE">
        <w:rPr>
          <w:rFonts w:ascii="Arial" w:hAnsi="Arial" w:cs="Arial"/>
          <w:i/>
          <w:iCs/>
          <w:sz w:val="22"/>
          <w:szCs w:val="22"/>
        </w:rPr>
        <w:t>cadrul</w:t>
      </w:r>
      <w:proofErr w:type="spellEnd"/>
      <w:r w:rsidRPr="009D7BEE">
        <w:rPr>
          <w:rFonts w:ascii="Arial" w:hAnsi="Arial" w:cs="Arial"/>
          <w:i/>
          <w:iCs/>
          <w:sz w:val="22"/>
          <w:szCs w:val="22"/>
        </w:rPr>
        <w:t xml:space="preserve"> AGA </w:t>
      </w:r>
      <w:proofErr w:type="spellStart"/>
      <w:r w:rsidRPr="009D7BEE">
        <w:rPr>
          <w:rFonts w:ascii="Arial" w:hAnsi="Arial" w:cs="Arial"/>
          <w:sz w:val="22"/>
          <w:szCs w:val="22"/>
        </w:rPr>
        <w:t>secretariatului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sz w:val="22"/>
          <w:szCs w:val="22"/>
        </w:rPr>
        <w:t>tehnic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sz w:val="22"/>
          <w:szCs w:val="22"/>
        </w:rPr>
        <w:t>numarare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D7BEE">
        <w:rPr>
          <w:rFonts w:ascii="Arial" w:hAnsi="Arial" w:cs="Arial"/>
          <w:sz w:val="22"/>
          <w:szCs w:val="22"/>
        </w:rPr>
        <w:t>voturilor</w:t>
      </w:r>
      <w:proofErr w:type="spellEnd"/>
      <w:r w:rsidRPr="009D7BEE">
        <w:rPr>
          <w:rFonts w:ascii="Arial" w:hAnsi="Arial" w:cs="Arial"/>
          <w:sz w:val="22"/>
          <w:szCs w:val="22"/>
        </w:rPr>
        <w:t xml:space="preserve"> </w:t>
      </w:r>
    </w:p>
    <w:p w:rsidR="00FE58E0" w:rsidRDefault="00FE58E0" w:rsidP="00FE58E0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9D7BEE">
        <w:rPr>
          <w:rFonts w:ascii="Arial" w:hAnsi="Arial" w:cs="Arial"/>
          <w:bCs/>
          <w:i/>
          <w:iCs/>
          <w:sz w:val="22"/>
          <w:szCs w:val="22"/>
        </w:rPr>
        <w:t>Calitatea</w:t>
      </w:r>
      <w:proofErr w:type="spellEnd"/>
      <w:r w:rsidRPr="009D7BEE">
        <w:rPr>
          <w:rFonts w:ascii="Arial" w:hAnsi="Arial" w:cs="Arial"/>
          <w:bCs/>
          <w:i/>
          <w:iCs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bCs/>
          <w:i/>
          <w:iCs/>
          <w:sz w:val="22"/>
          <w:szCs w:val="22"/>
        </w:rPr>
        <w:t>actionar</w:t>
      </w:r>
      <w:proofErr w:type="spellEnd"/>
      <w:r w:rsidRPr="009D7BE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sz w:val="22"/>
          <w:szCs w:val="22"/>
        </w:rPr>
        <w:t>si</w:t>
      </w:r>
      <w:proofErr w:type="spellEnd"/>
      <w:r w:rsidRPr="009D7BE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bCs/>
          <w:i/>
          <w:iCs/>
          <w:sz w:val="22"/>
          <w:szCs w:val="22"/>
        </w:rPr>
        <w:t>Calitatea</w:t>
      </w:r>
      <w:proofErr w:type="spellEnd"/>
      <w:r w:rsidRPr="009D7BEE">
        <w:rPr>
          <w:rFonts w:ascii="Arial" w:hAnsi="Arial" w:cs="Arial"/>
          <w:bCs/>
          <w:i/>
          <w:iCs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bCs/>
          <w:i/>
          <w:iCs/>
          <w:sz w:val="22"/>
          <w:szCs w:val="22"/>
        </w:rPr>
        <w:t>reprezentant</w:t>
      </w:r>
      <w:proofErr w:type="spellEnd"/>
      <w:r w:rsidRPr="009D7BEE">
        <w:rPr>
          <w:rFonts w:ascii="Arial" w:hAnsi="Arial" w:cs="Arial"/>
          <w:bCs/>
          <w:i/>
          <w:iCs/>
          <w:sz w:val="22"/>
          <w:szCs w:val="22"/>
        </w:rPr>
        <w:t xml:space="preserve"> legal</w:t>
      </w:r>
      <w:r w:rsidRPr="009D7BE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9D7BEE">
        <w:rPr>
          <w:rFonts w:ascii="Arial" w:hAnsi="Arial" w:cs="Arial"/>
          <w:i/>
          <w:iCs/>
          <w:sz w:val="22"/>
          <w:szCs w:val="22"/>
        </w:rPr>
        <w:t xml:space="preserve">se </w:t>
      </w:r>
      <w:proofErr w:type="spellStart"/>
      <w:r w:rsidRPr="009D7BEE">
        <w:rPr>
          <w:rFonts w:ascii="Arial" w:hAnsi="Arial" w:cs="Arial"/>
          <w:i/>
          <w:iCs/>
          <w:sz w:val="22"/>
          <w:szCs w:val="22"/>
        </w:rPr>
        <w:t>constata</w:t>
      </w:r>
      <w:proofErr w:type="spellEnd"/>
      <w:r w:rsidRPr="009D7BEE">
        <w:rPr>
          <w:rFonts w:ascii="Arial" w:hAnsi="Arial" w:cs="Arial"/>
          <w:i/>
          <w:iCs/>
          <w:sz w:val="22"/>
          <w:szCs w:val="22"/>
        </w:rPr>
        <w:t xml:space="preserve"> in </w:t>
      </w:r>
      <w:proofErr w:type="spellStart"/>
      <w:r w:rsidRPr="009D7BEE">
        <w:rPr>
          <w:rFonts w:ascii="Arial" w:hAnsi="Arial" w:cs="Arial"/>
          <w:i/>
          <w:iCs/>
          <w:sz w:val="22"/>
          <w:szCs w:val="22"/>
        </w:rPr>
        <w:t>baza</w:t>
      </w:r>
      <w:proofErr w:type="spellEnd"/>
      <w:r w:rsidRPr="009D7BE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sz w:val="22"/>
          <w:szCs w:val="22"/>
        </w:rPr>
        <w:t>listei</w:t>
      </w:r>
      <w:proofErr w:type="spellEnd"/>
      <w:r w:rsidRPr="009D7BE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sz w:val="22"/>
          <w:szCs w:val="22"/>
        </w:rPr>
        <w:t>actionarilor</w:t>
      </w:r>
      <w:proofErr w:type="spellEnd"/>
      <w:r w:rsidRPr="009D7BEE">
        <w:rPr>
          <w:rFonts w:ascii="Arial" w:hAnsi="Arial" w:cs="Arial"/>
          <w:i/>
          <w:iCs/>
          <w:sz w:val="22"/>
          <w:szCs w:val="22"/>
        </w:rPr>
        <w:t xml:space="preserve"> de la data de </w:t>
      </w:r>
      <w:proofErr w:type="spellStart"/>
      <w:r w:rsidRPr="009D7BEE">
        <w:rPr>
          <w:rFonts w:ascii="Arial" w:hAnsi="Arial" w:cs="Arial"/>
          <w:i/>
          <w:iCs/>
          <w:sz w:val="22"/>
          <w:szCs w:val="22"/>
        </w:rPr>
        <w:t>referinta</w:t>
      </w:r>
      <w:proofErr w:type="spellEnd"/>
      <w:r w:rsidRPr="009D7BEE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i/>
          <w:iCs/>
          <w:sz w:val="22"/>
          <w:szCs w:val="22"/>
        </w:rPr>
        <w:t>primita</w:t>
      </w:r>
      <w:proofErr w:type="spellEnd"/>
      <w:r w:rsidRPr="009D7BEE">
        <w:rPr>
          <w:rFonts w:ascii="Arial" w:hAnsi="Arial" w:cs="Arial"/>
          <w:i/>
          <w:iCs/>
          <w:sz w:val="22"/>
          <w:szCs w:val="22"/>
        </w:rPr>
        <w:t xml:space="preserve"> de la </w:t>
      </w:r>
      <w:proofErr w:type="spellStart"/>
      <w:r w:rsidRPr="009D7BEE">
        <w:rPr>
          <w:rFonts w:ascii="Arial" w:hAnsi="Arial" w:cs="Arial"/>
          <w:i/>
          <w:iCs/>
          <w:sz w:val="22"/>
          <w:szCs w:val="22"/>
        </w:rPr>
        <w:t>Depozitarul</w:t>
      </w:r>
      <w:proofErr w:type="spellEnd"/>
      <w:r w:rsidRPr="009D7BEE">
        <w:rPr>
          <w:rFonts w:ascii="Arial" w:hAnsi="Arial" w:cs="Arial"/>
          <w:i/>
          <w:iCs/>
          <w:sz w:val="22"/>
          <w:szCs w:val="22"/>
        </w:rPr>
        <w:t xml:space="preserve"> Central. </w:t>
      </w:r>
    </w:p>
    <w:p w:rsidR="00FE58E0" w:rsidRPr="009D7BEE" w:rsidRDefault="00FE58E0" w:rsidP="00FE58E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Votul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corespondenta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buletine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vot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scrise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vor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fi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semnate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olograf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sau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cu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semnatura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electronica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extinsa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dupa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caz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, de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catre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reprezentantul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gram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legal </w:t>
      </w:r>
      <w:r>
        <w:rPr>
          <w:rFonts w:ascii="Arial" w:hAnsi="Arial" w:cs="Arial"/>
          <w:i/>
          <w:iCs/>
          <w:color w:val="auto"/>
          <w:sz w:val="22"/>
          <w:szCs w:val="22"/>
        </w:rPr>
        <w:t>.</w:t>
      </w:r>
      <w:proofErr w:type="gramEnd"/>
      <w:r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Dovada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calitatii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semnatarilor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proofErr w:type="gram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va</w:t>
      </w:r>
      <w:proofErr w:type="spellEnd"/>
      <w:proofErr w:type="gram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fi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transmisa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odata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cu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votul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corespondenta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. </w:t>
      </w:r>
    </w:p>
    <w:p w:rsidR="00FE58E0" w:rsidRDefault="00FE58E0" w:rsidP="00FE58E0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Dacă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persoana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care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reprezintă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acţionarul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participare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personală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la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adunarea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generală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este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alta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decât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cea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care a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exprimat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votul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corespondenţă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atunci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pentru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valabilitatea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votului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său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aceasta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proofErr w:type="gram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prezintă</w:t>
      </w:r>
      <w:proofErr w:type="spellEnd"/>
      <w:proofErr w:type="gram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la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adunare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o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revocare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scrisă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a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votului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corespondenţă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semnată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acţionar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sau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reprezentantul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care a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exprimat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votul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corespondenţă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.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Acest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lucru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nu </w:t>
      </w:r>
      <w:proofErr w:type="spellStart"/>
      <w:proofErr w:type="gram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este</w:t>
      </w:r>
      <w:proofErr w:type="spellEnd"/>
      <w:proofErr w:type="gram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necesar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dacă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acţionarul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sau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reprezentantul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legal al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acestuia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este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prezent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la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adunarea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generală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. </w:t>
      </w:r>
    </w:p>
    <w:p w:rsidR="00FE58E0" w:rsidRPr="009D7BEE" w:rsidRDefault="00FE58E0" w:rsidP="00FE58E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E58E0" w:rsidRPr="009D7BEE" w:rsidRDefault="00FE58E0" w:rsidP="00FE58E0">
      <w:pPr>
        <w:pStyle w:val="Default"/>
        <w:spacing w:after="72"/>
        <w:jc w:val="both"/>
        <w:rPr>
          <w:rFonts w:ascii="Arial" w:hAnsi="Arial" w:cs="Arial"/>
          <w:color w:val="auto"/>
          <w:sz w:val="22"/>
          <w:szCs w:val="22"/>
        </w:rPr>
      </w:pPr>
      <w:r w:rsidRPr="009D7BEE">
        <w:rPr>
          <w:rFonts w:ascii="Arial" w:hAnsi="Arial" w:cs="Arial"/>
          <w:b/>
          <w:bCs/>
          <w:color w:val="auto"/>
          <w:sz w:val="22"/>
          <w:szCs w:val="22"/>
        </w:rPr>
        <w:t xml:space="preserve">6. </w:t>
      </w:r>
      <w:proofErr w:type="spellStart"/>
      <w:r w:rsidRPr="009D7BEE">
        <w:rPr>
          <w:rFonts w:ascii="Arial" w:hAnsi="Arial" w:cs="Arial"/>
          <w:b/>
          <w:bCs/>
          <w:color w:val="auto"/>
          <w:sz w:val="22"/>
          <w:szCs w:val="22"/>
        </w:rPr>
        <w:t>Exercitarea</w:t>
      </w:r>
      <w:proofErr w:type="spellEnd"/>
      <w:r w:rsidRPr="009D7BE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b/>
          <w:bCs/>
          <w:color w:val="auto"/>
          <w:sz w:val="22"/>
          <w:szCs w:val="22"/>
        </w:rPr>
        <w:t>votului</w:t>
      </w:r>
      <w:proofErr w:type="spellEnd"/>
      <w:r w:rsidRPr="009D7BE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b/>
          <w:bCs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b/>
          <w:bCs/>
          <w:color w:val="auto"/>
          <w:sz w:val="22"/>
          <w:szCs w:val="22"/>
        </w:rPr>
        <w:t>buletin</w:t>
      </w:r>
      <w:proofErr w:type="spellEnd"/>
      <w:r w:rsidRPr="009D7BEE">
        <w:rPr>
          <w:rFonts w:ascii="Arial" w:hAnsi="Arial" w:cs="Arial"/>
          <w:b/>
          <w:bCs/>
          <w:color w:val="auto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b/>
          <w:bCs/>
          <w:color w:val="auto"/>
          <w:sz w:val="22"/>
          <w:szCs w:val="22"/>
        </w:rPr>
        <w:t>vot</w:t>
      </w:r>
      <w:proofErr w:type="spellEnd"/>
      <w:r w:rsidRPr="009D7BE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b/>
          <w:bCs/>
          <w:color w:val="auto"/>
          <w:sz w:val="22"/>
          <w:szCs w:val="22"/>
        </w:rPr>
        <w:t>tiparit</w:t>
      </w:r>
      <w:proofErr w:type="spellEnd"/>
      <w:r w:rsidRPr="009D7BE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9D7BEE">
        <w:rPr>
          <w:rFonts w:ascii="Arial" w:hAnsi="Arial" w:cs="Arial"/>
          <w:color w:val="auto"/>
          <w:sz w:val="22"/>
          <w:szCs w:val="22"/>
        </w:rPr>
        <w:t>(</w:t>
      </w:r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format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hartie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) se face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astfel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FE58E0" w:rsidRPr="009D7BEE" w:rsidRDefault="00FE58E0" w:rsidP="00FE58E0">
      <w:pPr>
        <w:pStyle w:val="Default"/>
        <w:spacing w:after="72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9D7BEE">
        <w:rPr>
          <w:rFonts w:ascii="Arial" w:hAnsi="Arial" w:cs="Arial"/>
          <w:color w:val="auto"/>
          <w:sz w:val="22"/>
          <w:szCs w:val="22"/>
        </w:rPr>
        <w:t xml:space="preserve">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pentru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Buletinele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tiparite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(</w:t>
      </w:r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format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hartie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)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obtinute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de la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sediul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auto"/>
          <w:sz w:val="22"/>
          <w:szCs w:val="22"/>
        </w:rPr>
        <w:t>REGAL SA</w:t>
      </w:r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sau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pe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website-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ul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hyperlink r:id="rId5" w:history="1">
        <w:r w:rsidR="00E02178">
          <w:rPr>
            <w:rStyle w:val="Hyperlink"/>
            <w:rFonts w:ascii="Arial" w:hAnsi="Arial" w:cs="Arial"/>
            <w:i/>
            <w:iCs/>
            <w:sz w:val="22"/>
            <w:szCs w:val="22"/>
          </w:rPr>
          <w:t>“</w:t>
        </w:r>
        <w:r w:rsidR="00E02178" w:rsidRPr="0037104A">
          <w:rPr>
            <w:rStyle w:val="Hyperlink"/>
            <w:rFonts w:ascii="Arial" w:hAnsi="Arial" w:cs="Arial"/>
            <w:i/>
            <w:iCs/>
            <w:sz w:val="22"/>
            <w:szCs w:val="22"/>
          </w:rPr>
          <w:t>regalgl.ro</w:t>
        </w:r>
      </w:hyperlink>
      <w:r w:rsidR="00E02178">
        <w:rPr>
          <w:rFonts w:ascii="Arial" w:hAnsi="Arial" w:cs="Arial"/>
          <w:i/>
          <w:iCs/>
          <w:sz w:val="22"/>
          <w:szCs w:val="22"/>
        </w:rPr>
        <w:t>”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9D7BEE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actionarii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completa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datele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personale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sau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ale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persoanei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juridice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)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optiunile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semna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olograf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reprezentantul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legal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si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aplica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stampila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dupa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caz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),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vor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atasa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documente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care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sa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certifice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identitatea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persoanei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: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copie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act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identitate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pentru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actionarul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persoana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fizica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copie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act de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identitate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reprezentant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legal,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sau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daca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este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cazul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acte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din care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sa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rezulte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calitatea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reprezentant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legal 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pentru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actionarul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persoana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juridica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>;</w:t>
      </w:r>
      <w:proofErr w:type="gram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E58E0" w:rsidRPr="009D7BEE" w:rsidRDefault="00FE58E0" w:rsidP="00FE58E0">
      <w:pPr>
        <w:pStyle w:val="Default"/>
        <w:spacing w:after="72"/>
        <w:jc w:val="both"/>
        <w:rPr>
          <w:rFonts w:ascii="Arial" w:hAnsi="Arial" w:cs="Arial"/>
          <w:color w:val="auto"/>
          <w:sz w:val="22"/>
          <w:szCs w:val="22"/>
        </w:rPr>
      </w:pPr>
      <w:r w:rsidRPr="009D7BEE">
        <w:rPr>
          <w:rFonts w:ascii="Arial" w:hAnsi="Arial" w:cs="Arial"/>
          <w:color w:val="auto"/>
          <w:sz w:val="22"/>
          <w:szCs w:val="22"/>
        </w:rPr>
        <w:t xml:space="preserve">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Buletinele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tiparite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(</w:t>
      </w:r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format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hartie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) </w:t>
      </w:r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in original </w:t>
      </w:r>
      <w:r w:rsidRPr="009D7BEE">
        <w:rPr>
          <w:rFonts w:ascii="Arial" w:hAnsi="Arial" w:cs="Arial"/>
          <w:color w:val="auto"/>
          <w:sz w:val="22"/>
          <w:szCs w:val="22"/>
        </w:rPr>
        <w:t xml:space="preserve">se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depun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la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sediul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din Galati, </w:t>
      </w:r>
      <w:proofErr w:type="spellStart"/>
      <w:r>
        <w:rPr>
          <w:rFonts w:ascii="Arial" w:hAnsi="Arial" w:cs="Arial"/>
          <w:sz w:val="22"/>
          <w:szCs w:val="22"/>
        </w:rPr>
        <w:t>str.Brailei</w:t>
      </w:r>
      <w:proofErr w:type="spellEnd"/>
      <w:r>
        <w:rPr>
          <w:rFonts w:ascii="Arial" w:hAnsi="Arial" w:cs="Arial"/>
          <w:sz w:val="22"/>
          <w:szCs w:val="22"/>
        </w:rPr>
        <w:t xml:space="preserve"> nr.17 Complex “</w:t>
      </w:r>
      <w:proofErr w:type="spellStart"/>
      <w:r>
        <w:rPr>
          <w:rFonts w:ascii="Arial" w:hAnsi="Arial" w:cs="Arial"/>
          <w:sz w:val="22"/>
          <w:szCs w:val="22"/>
        </w:rPr>
        <w:t>Potcoava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Aur</w:t>
      </w:r>
      <w:proofErr w:type="spellEnd"/>
      <w:r>
        <w:rPr>
          <w:rFonts w:ascii="Arial" w:hAnsi="Arial" w:cs="Arial"/>
          <w:sz w:val="22"/>
          <w:szCs w:val="22"/>
        </w:rPr>
        <w:t>” - S</w:t>
      </w:r>
      <w:r w:rsidRPr="009D7BEE">
        <w:rPr>
          <w:rFonts w:ascii="Arial" w:hAnsi="Arial" w:cs="Arial"/>
          <w:i/>
          <w:iCs/>
          <w:color w:val="auto"/>
          <w:sz w:val="22"/>
          <w:szCs w:val="22"/>
        </w:rPr>
        <w:t>ecretariat</w:t>
      </w:r>
      <w:r w:rsidRPr="009D7BEE">
        <w:rPr>
          <w:rFonts w:ascii="Arial" w:hAnsi="Arial" w:cs="Arial"/>
          <w:color w:val="auto"/>
          <w:sz w:val="22"/>
          <w:szCs w:val="22"/>
        </w:rPr>
        <w:t xml:space="preserve">)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sau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se transmit ca document electronic cu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semnatură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electronică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extinsă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, conform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Legii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nr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Pr="009D7BEE">
        <w:rPr>
          <w:rFonts w:ascii="Arial" w:hAnsi="Arial" w:cs="Arial"/>
          <w:color w:val="auto"/>
          <w:sz w:val="22"/>
          <w:szCs w:val="22"/>
        </w:rPr>
        <w:t>455/2001</w:t>
      </w:r>
      <w:proofErr w:type="gram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privind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semnatura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electronică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impreuna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cu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documentele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mai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sus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mentionate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e-mail la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adresa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6" w:history="1">
        <w:r w:rsidRPr="00DF7B1F">
          <w:rPr>
            <w:rStyle w:val="Hyperlink"/>
            <w:rFonts w:ascii="Arial" w:hAnsi="Arial" w:cs="Arial"/>
            <w:sz w:val="22"/>
            <w:szCs w:val="22"/>
          </w:rPr>
          <w:t>regalgalati2001@yahoo.com</w:t>
        </w:r>
      </w:hyperlink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. </w:t>
      </w:r>
    </w:p>
    <w:p w:rsidR="00FE58E0" w:rsidRPr="009D7BEE" w:rsidRDefault="00FE58E0" w:rsidP="00FE58E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D7BEE">
        <w:rPr>
          <w:rFonts w:ascii="Arial" w:hAnsi="Arial" w:cs="Arial"/>
          <w:color w:val="auto"/>
          <w:sz w:val="22"/>
          <w:szCs w:val="22"/>
        </w:rPr>
        <w:t xml:space="preserve">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Sunt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valabile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buletinele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primite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pana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la data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de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r w:rsidRPr="00C973C3">
        <w:rPr>
          <w:rFonts w:ascii="Arial" w:hAnsi="Arial" w:cs="Arial"/>
          <w:b/>
          <w:color w:val="auto"/>
          <w:sz w:val="22"/>
          <w:szCs w:val="22"/>
        </w:rPr>
        <w:t>1</w:t>
      </w:r>
      <w:r w:rsidR="002A267C">
        <w:rPr>
          <w:rFonts w:ascii="Arial" w:hAnsi="Arial" w:cs="Arial"/>
          <w:b/>
          <w:color w:val="auto"/>
          <w:sz w:val="22"/>
          <w:szCs w:val="22"/>
        </w:rPr>
        <w:t>0</w:t>
      </w:r>
      <w:r w:rsidRPr="00C973C3">
        <w:rPr>
          <w:rFonts w:ascii="Arial" w:hAnsi="Arial" w:cs="Arial"/>
          <w:b/>
          <w:color w:val="auto"/>
          <w:sz w:val="22"/>
          <w:szCs w:val="22"/>
        </w:rPr>
        <w:t>.0</w:t>
      </w:r>
      <w:r w:rsidR="002A267C">
        <w:rPr>
          <w:rFonts w:ascii="Arial" w:hAnsi="Arial" w:cs="Arial"/>
          <w:b/>
          <w:color w:val="auto"/>
          <w:sz w:val="22"/>
          <w:szCs w:val="22"/>
        </w:rPr>
        <w:t>9</w:t>
      </w:r>
      <w:r>
        <w:rPr>
          <w:rFonts w:ascii="Arial" w:hAnsi="Arial" w:cs="Arial"/>
          <w:color w:val="auto"/>
          <w:sz w:val="22"/>
          <w:szCs w:val="22"/>
        </w:rPr>
        <w:t>.</w:t>
      </w:r>
      <w:r w:rsidR="00E02178">
        <w:rPr>
          <w:rFonts w:ascii="Arial" w:hAnsi="Arial" w:cs="Arial"/>
          <w:b/>
          <w:bCs/>
          <w:color w:val="auto"/>
          <w:sz w:val="22"/>
          <w:szCs w:val="22"/>
        </w:rPr>
        <w:t>2024</w:t>
      </w:r>
      <w:r w:rsidRPr="009D7BEE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b/>
          <w:bCs/>
          <w:color w:val="auto"/>
          <w:sz w:val="22"/>
          <w:szCs w:val="22"/>
        </w:rPr>
        <w:t>ora</w:t>
      </w:r>
      <w:proofErr w:type="spellEnd"/>
      <w:r w:rsidRPr="009D7BEE">
        <w:rPr>
          <w:rFonts w:ascii="Arial" w:hAnsi="Arial" w:cs="Arial"/>
          <w:b/>
          <w:bCs/>
          <w:color w:val="auto"/>
          <w:sz w:val="22"/>
          <w:szCs w:val="22"/>
        </w:rPr>
        <w:t xml:space="preserve"> 1</w:t>
      </w:r>
      <w:r w:rsidR="00E02178">
        <w:rPr>
          <w:rFonts w:ascii="Arial" w:hAnsi="Arial" w:cs="Arial"/>
          <w:b/>
          <w:bCs/>
          <w:color w:val="auto"/>
          <w:sz w:val="22"/>
          <w:szCs w:val="22"/>
        </w:rPr>
        <w:t>1</w:t>
      </w:r>
      <w:r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9D7BEE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Pr="009D7BEE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FE58E0" w:rsidRPr="009D7BEE" w:rsidRDefault="00FE58E0" w:rsidP="00FE58E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E58E0" w:rsidRPr="009D7BEE" w:rsidRDefault="00FE58E0" w:rsidP="00FE58E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Pr="009D7BEE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Actionarii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care au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votat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buletine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isi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pot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modifica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optiunea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initiala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fiind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considerat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valabil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ultimul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exprimat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inregistrat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pana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in data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limita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de </w:t>
      </w:r>
      <w:r w:rsidRPr="00DC659A">
        <w:rPr>
          <w:rFonts w:ascii="Arial" w:hAnsi="Arial" w:cs="Arial"/>
          <w:b/>
          <w:color w:val="auto"/>
          <w:sz w:val="22"/>
          <w:szCs w:val="22"/>
        </w:rPr>
        <w:t>1</w:t>
      </w:r>
      <w:r w:rsidR="002A267C">
        <w:rPr>
          <w:rFonts w:ascii="Arial" w:hAnsi="Arial" w:cs="Arial"/>
          <w:b/>
          <w:color w:val="auto"/>
          <w:sz w:val="22"/>
          <w:szCs w:val="22"/>
        </w:rPr>
        <w:t>0</w:t>
      </w:r>
      <w:r w:rsidRPr="00DC659A">
        <w:rPr>
          <w:rFonts w:ascii="Arial" w:hAnsi="Arial" w:cs="Arial"/>
          <w:b/>
          <w:color w:val="auto"/>
          <w:sz w:val="22"/>
          <w:szCs w:val="22"/>
        </w:rPr>
        <w:t>.0</w:t>
      </w:r>
      <w:r w:rsidR="002A267C">
        <w:rPr>
          <w:rFonts w:ascii="Arial" w:hAnsi="Arial" w:cs="Arial"/>
          <w:b/>
          <w:color w:val="auto"/>
          <w:sz w:val="22"/>
          <w:szCs w:val="22"/>
        </w:rPr>
        <w:t>9</w:t>
      </w:r>
      <w:bookmarkStart w:id="0" w:name="_GoBack"/>
      <w:bookmarkEnd w:id="0"/>
      <w:r w:rsidRPr="00DC659A">
        <w:rPr>
          <w:rFonts w:ascii="Arial" w:hAnsi="Arial" w:cs="Arial"/>
          <w:b/>
          <w:color w:val="auto"/>
          <w:sz w:val="22"/>
          <w:szCs w:val="22"/>
        </w:rPr>
        <w:t>.</w:t>
      </w:r>
      <w:r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E02178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9D7BEE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b/>
          <w:bCs/>
          <w:color w:val="auto"/>
          <w:sz w:val="22"/>
          <w:szCs w:val="22"/>
        </w:rPr>
        <w:t>ora</w:t>
      </w:r>
      <w:proofErr w:type="spellEnd"/>
      <w:r w:rsidRPr="009D7BEE">
        <w:rPr>
          <w:rFonts w:ascii="Arial" w:hAnsi="Arial" w:cs="Arial"/>
          <w:b/>
          <w:bCs/>
          <w:color w:val="auto"/>
          <w:sz w:val="22"/>
          <w:szCs w:val="22"/>
        </w:rPr>
        <w:t xml:space="preserve"> 1</w:t>
      </w:r>
      <w:r w:rsidR="00E02178">
        <w:rPr>
          <w:rFonts w:ascii="Arial" w:hAnsi="Arial" w:cs="Arial"/>
          <w:b/>
          <w:bCs/>
          <w:color w:val="auto"/>
          <w:sz w:val="22"/>
          <w:szCs w:val="22"/>
        </w:rPr>
        <w:t>1</w:t>
      </w:r>
      <w:r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9D7BEE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Pr="009D7BEE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FE58E0" w:rsidRPr="009D7BEE" w:rsidRDefault="00FE58E0" w:rsidP="00FE58E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D7BEE">
        <w:rPr>
          <w:rFonts w:ascii="Arial" w:hAnsi="Arial" w:cs="Arial"/>
          <w:color w:val="auto"/>
          <w:sz w:val="22"/>
          <w:szCs w:val="22"/>
        </w:rPr>
        <w:t xml:space="preserve">In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situatia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in care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actionarul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care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-a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exprimat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votul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corespondenta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participa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personal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sau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reprezentant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la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adunarea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generala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votul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exprimat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corespondenta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9D7BEE">
        <w:rPr>
          <w:rFonts w:ascii="Arial" w:hAnsi="Arial" w:cs="Arial"/>
          <w:color w:val="auto"/>
          <w:sz w:val="22"/>
          <w:szCs w:val="22"/>
        </w:rPr>
        <w:t>este</w:t>
      </w:r>
      <w:proofErr w:type="spellEnd"/>
      <w:proofErr w:type="gram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anulat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fiind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luat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in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considerare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doar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votul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exprimat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personal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sau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reprezentant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Daca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persoana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care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participa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la AGA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este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alta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decat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cea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care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-a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exprimat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votul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corespondenta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pentru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valabilitatea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votului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acesta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va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prezenta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la AGA o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revocare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i/>
          <w:iCs/>
          <w:color w:val="auto"/>
          <w:sz w:val="22"/>
          <w:szCs w:val="22"/>
        </w:rPr>
        <w:t>scrisa</w:t>
      </w:r>
      <w:proofErr w:type="spellEnd"/>
      <w:r w:rsidRPr="009D7B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9D7BEE">
        <w:rPr>
          <w:rFonts w:ascii="Arial" w:hAnsi="Arial" w:cs="Arial"/>
          <w:color w:val="auto"/>
          <w:sz w:val="22"/>
          <w:szCs w:val="22"/>
        </w:rPr>
        <w:t xml:space="preserve">a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votului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corespondenta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semnata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actionar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sau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lastRenderedPageBreak/>
        <w:t>reprezentantul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care a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exprimat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votul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corespondenta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Acest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lucru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nu </w:t>
      </w:r>
      <w:proofErr w:type="spellStart"/>
      <w:proofErr w:type="gramStart"/>
      <w:r w:rsidRPr="009D7BEE">
        <w:rPr>
          <w:rFonts w:ascii="Arial" w:hAnsi="Arial" w:cs="Arial"/>
          <w:color w:val="auto"/>
          <w:sz w:val="22"/>
          <w:szCs w:val="22"/>
        </w:rPr>
        <w:t>este</w:t>
      </w:r>
      <w:proofErr w:type="spellEnd"/>
      <w:proofErr w:type="gram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necesar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dacă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acţionarul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sau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reprezentantul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legal al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acestuia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este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prezent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la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adunarea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generală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FE58E0" w:rsidRDefault="00FE58E0" w:rsidP="00FE58E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În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situaţia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în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care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acţionarul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care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-a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exprimat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votul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corespondenţă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participă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personal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sau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reprezentant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la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adunarea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generală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votul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corespondenţă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exprimat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pentru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acea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adunare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generală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9D7BEE">
        <w:rPr>
          <w:rFonts w:ascii="Arial" w:hAnsi="Arial" w:cs="Arial"/>
          <w:color w:val="auto"/>
          <w:sz w:val="22"/>
          <w:szCs w:val="22"/>
        </w:rPr>
        <w:t>este</w:t>
      </w:r>
      <w:proofErr w:type="spellEnd"/>
      <w:proofErr w:type="gram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anulat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În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acest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caz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9D7BEE">
        <w:rPr>
          <w:rFonts w:ascii="Arial" w:hAnsi="Arial" w:cs="Arial"/>
          <w:color w:val="auto"/>
          <w:sz w:val="22"/>
          <w:szCs w:val="22"/>
        </w:rPr>
        <w:t>va</w:t>
      </w:r>
      <w:proofErr w:type="spellEnd"/>
      <w:proofErr w:type="gramEnd"/>
      <w:r w:rsidRPr="009D7BEE">
        <w:rPr>
          <w:rFonts w:ascii="Arial" w:hAnsi="Arial" w:cs="Arial"/>
          <w:color w:val="auto"/>
          <w:sz w:val="22"/>
          <w:szCs w:val="22"/>
        </w:rPr>
        <w:t xml:space="preserve"> fi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luat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în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considerare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doar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votul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exprimat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personal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sau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reprezentant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FE58E0" w:rsidRPr="009D7BEE" w:rsidRDefault="00FE58E0" w:rsidP="00FE58E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E58E0" w:rsidRDefault="00FE58E0" w:rsidP="00FE58E0">
      <w:pPr>
        <w:pStyle w:val="Default"/>
        <w:spacing w:after="5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Pr="009D7BEE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Pr="009D7BEE">
        <w:rPr>
          <w:rFonts w:ascii="Arial" w:hAnsi="Arial" w:cs="Arial"/>
          <w:color w:val="auto"/>
          <w:sz w:val="22"/>
          <w:szCs w:val="22"/>
        </w:rPr>
        <w:t xml:space="preserve">In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cazul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actionarilor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persoane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juridice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formularul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buletin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tiparit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9D7BEE">
        <w:rPr>
          <w:rFonts w:ascii="Arial" w:hAnsi="Arial" w:cs="Arial"/>
          <w:color w:val="auto"/>
          <w:sz w:val="22"/>
          <w:szCs w:val="22"/>
        </w:rPr>
        <w:t>va</w:t>
      </w:r>
      <w:proofErr w:type="spellEnd"/>
      <w:proofErr w:type="gramEnd"/>
      <w:r w:rsidRPr="009D7BEE">
        <w:rPr>
          <w:rFonts w:ascii="Arial" w:hAnsi="Arial" w:cs="Arial"/>
          <w:color w:val="auto"/>
          <w:sz w:val="22"/>
          <w:szCs w:val="22"/>
        </w:rPr>
        <w:t xml:space="preserve"> fi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completat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personal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semnat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olograf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reprezentantul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legal al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persoanei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juridice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, conform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actului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constitutiv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sau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hotararilor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organelor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statutare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semnatarul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asumandu-si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deplina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exclusiva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responsabilitate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pentru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calitatea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reprezentant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legal. </w:t>
      </w:r>
    </w:p>
    <w:p w:rsidR="00FE58E0" w:rsidRPr="009D7BEE" w:rsidRDefault="00FE58E0" w:rsidP="00FE58E0">
      <w:pPr>
        <w:pStyle w:val="Default"/>
        <w:spacing w:after="50"/>
        <w:jc w:val="both"/>
        <w:rPr>
          <w:rFonts w:ascii="Arial" w:hAnsi="Arial" w:cs="Arial"/>
          <w:color w:val="auto"/>
          <w:sz w:val="22"/>
          <w:szCs w:val="22"/>
        </w:rPr>
      </w:pPr>
    </w:p>
    <w:p w:rsidR="00FE58E0" w:rsidRPr="009D7BEE" w:rsidRDefault="00FE58E0" w:rsidP="00FE58E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Persoanele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implicate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în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aplicarea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dispoziţiilor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prezentei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proceduri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asigura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păstrarea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datelor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cu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caracter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personal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în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conformitate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cu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dispoziţiile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Legii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nr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. 677/2001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pentru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protecţia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persoanelor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cu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privire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la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prelucrarea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datelor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cu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caracter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personal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libera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circulaţie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a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acestor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D7BEE">
        <w:rPr>
          <w:rFonts w:ascii="Arial" w:hAnsi="Arial" w:cs="Arial"/>
          <w:color w:val="auto"/>
          <w:sz w:val="22"/>
          <w:szCs w:val="22"/>
        </w:rPr>
        <w:t xml:space="preserve">date </w:t>
      </w:r>
      <w:r>
        <w:rPr>
          <w:rFonts w:ascii="Arial" w:hAnsi="Arial" w:cs="Arial"/>
          <w:color w:val="auto"/>
          <w:sz w:val="22"/>
          <w:szCs w:val="22"/>
        </w:rPr>
        <w:t>.</w:t>
      </w:r>
      <w:proofErr w:type="gramEnd"/>
    </w:p>
    <w:p w:rsidR="00FE58E0" w:rsidRDefault="00FE58E0" w:rsidP="00FE58E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Societatea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se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obliga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9D7BEE">
        <w:rPr>
          <w:rFonts w:ascii="Arial" w:hAnsi="Arial" w:cs="Arial"/>
          <w:color w:val="auto"/>
          <w:sz w:val="22"/>
          <w:szCs w:val="22"/>
        </w:rPr>
        <w:t>sa</w:t>
      </w:r>
      <w:proofErr w:type="spellEnd"/>
      <w:proofErr w:type="gram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pastreze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exemplarele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Imputernicirilor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speciale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ale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Buletinelor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vot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corespondenta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depuse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, in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conditii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siguranta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si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D7BEE">
        <w:rPr>
          <w:rFonts w:ascii="Arial" w:hAnsi="Arial" w:cs="Arial"/>
          <w:color w:val="auto"/>
          <w:sz w:val="22"/>
          <w:szCs w:val="22"/>
        </w:rPr>
        <w:t>confidentialitate</w:t>
      </w:r>
      <w:proofErr w:type="spellEnd"/>
      <w:r w:rsidRPr="009D7BEE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FE58E0" w:rsidRDefault="00FE58E0" w:rsidP="00FE58E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E58E0" w:rsidRDefault="00FE58E0" w:rsidP="00FE58E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E58E0" w:rsidRDefault="00FE58E0"/>
    <w:sectPr w:rsidR="00FE58E0" w:rsidSect="00FE58E0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E0"/>
    <w:rsid w:val="0019347B"/>
    <w:rsid w:val="002A267C"/>
    <w:rsid w:val="003C6AF2"/>
    <w:rsid w:val="00592859"/>
    <w:rsid w:val="007001E0"/>
    <w:rsid w:val="00896A0F"/>
    <w:rsid w:val="0094437B"/>
    <w:rsid w:val="00D25F9D"/>
    <w:rsid w:val="00E02178"/>
    <w:rsid w:val="00E0297B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956F"/>
  <w15:docId w15:val="{839CA682-6B24-44AC-B8BB-A9274F12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4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58E0"/>
    <w:pPr>
      <w:autoSpaceDE w:val="0"/>
      <w:autoSpaceDN w:val="0"/>
      <w:adjustRightInd w:val="0"/>
      <w:ind w:left="0"/>
      <w:jc w:val="left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5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algalati2001@yahoo.com" TargetMode="External"/><Relationship Id="rId5" Type="http://schemas.openxmlformats.org/officeDocument/2006/relationships/hyperlink" Target="http://www.regalgl.ro" TargetMode="External"/><Relationship Id="rId4" Type="http://schemas.openxmlformats.org/officeDocument/2006/relationships/hyperlink" Target="http://www.regalgl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Chivu</cp:lastModifiedBy>
  <cp:revision>2</cp:revision>
  <dcterms:created xsi:type="dcterms:W3CDTF">2024-08-18T10:06:00Z</dcterms:created>
  <dcterms:modified xsi:type="dcterms:W3CDTF">2024-08-18T10:06:00Z</dcterms:modified>
</cp:coreProperties>
</file>