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2C" w:rsidRPr="00FA32DD" w:rsidRDefault="00B13C2C" w:rsidP="00B13C2C">
      <w:pPr>
        <w:rPr>
          <w:rFonts w:ascii="Arial" w:hAnsi="Arial"/>
          <w:sz w:val="20"/>
          <w:szCs w:val="20"/>
        </w:rPr>
      </w:pPr>
      <w:r w:rsidRPr="00FA32DD">
        <w:rPr>
          <w:rFonts w:ascii="Arial" w:hAnsi="Arial"/>
          <w:sz w:val="20"/>
          <w:szCs w:val="20"/>
        </w:rPr>
        <w:t xml:space="preserve">Societatea REGAL SA, </w:t>
      </w:r>
    </w:p>
    <w:p w:rsidR="00B13C2C" w:rsidRPr="002D27C6" w:rsidRDefault="00B13C2C" w:rsidP="00B13C2C">
      <w:pPr>
        <w:rPr>
          <w:rFonts w:ascii="Arial" w:hAnsi="Arial"/>
          <w:sz w:val="20"/>
          <w:szCs w:val="20"/>
        </w:rPr>
      </w:pPr>
      <w:r w:rsidRPr="002D27C6">
        <w:rPr>
          <w:rFonts w:ascii="Arial" w:hAnsi="Arial"/>
          <w:sz w:val="20"/>
          <w:szCs w:val="20"/>
        </w:rPr>
        <w:t>Galati, str.Brailei, Complex Potcoava de Aur, nr.17</w:t>
      </w:r>
    </w:p>
    <w:p w:rsidR="00B13C2C" w:rsidRPr="002D27C6" w:rsidRDefault="00B13C2C" w:rsidP="00B13C2C">
      <w:pPr>
        <w:rPr>
          <w:rFonts w:ascii="Arial" w:hAnsi="Arial"/>
          <w:sz w:val="20"/>
          <w:szCs w:val="20"/>
        </w:rPr>
      </w:pPr>
      <w:r w:rsidRPr="002D27C6">
        <w:rPr>
          <w:rFonts w:ascii="Arial" w:hAnsi="Arial"/>
          <w:sz w:val="20"/>
          <w:szCs w:val="20"/>
        </w:rPr>
        <w:t>Nr. Registrul Comertului: J17/52/1991, CUI 1647588</w:t>
      </w:r>
    </w:p>
    <w:p w:rsidR="00B13C2C" w:rsidRPr="002D27C6" w:rsidRDefault="00B13C2C" w:rsidP="00B13C2C">
      <w:pPr>
        <w:rPr>
          <w:rFonts w:ascii="Arial" w:hAnsi="Arial"/>
          <w:sz w:val="20"/>
          <w:szCs w:val="20"/>
        </w:rPr>
      </w:pPr>
      <w:r w:rsidRPr="002D27C6">
        <w:rPr>
          <w:rFonts w:ascii="Arial" w:hAnsi="Arial"/>
          <w:sz w:val="20"/>
          <w:szCs w:val="20"/>
        </w:rPr>
        <w:t xml:space="preserve">Capitalul social: </w:t>
      </w:r>
      <w:r>
        <w:rPr>
          <w:rFonts w:ascii="Arial" w:hAnsi="Arial"/>
          <w:sz w:val="20"/>
          <w:szCs w:val="20"/>
        </w:rPr>
        <w:t>118.890,8</w:t>
      </w:r>
      <w:r w:rsidRPr="002D27C6">
        <w:rPr>
          <w:rFonts w:ascii="Arial" w:hAnsi="Arial"/>
          <w:sz w:val="20"/>
          <w:szCs w:val="20"/>
        </w:rPr>
        <w:t xml:space="preserve"> lei</w:t>
      </w:r>
    </w:p>
    <w:p w:rsidR="00B13C2C" w:rsidRDefault="00B13C2C" w:rsidP="00B13C2C">
      <w:pPr>
        <w:rPr>
          <w:rFonts w:ascii="Arial" w:hAnsi="Arial"/>
          <w:sz w:val="20"/>
          <w:szCs w:val="20"/>
        </w:rPr>
      </w:pPr>
      <w:r w:rsidRPr="002D27C6">
        <w:rPr>
          <w:rFonts w:ascii="Arial" w:hAnsi="Arial"/>
          <w:b/>
          <w:bCs/>
          <w:sz w:val="20"/>
          <w:szCs w:val="20"/>
        </w:rPr>
        <w:t xml:space="preserve">ADUNAREA GENERALA </w:t>
      </w:r>
      <w:r w:rsidR="0005445F">
        <w:rPr>
          <w:rFonts w:ascii="Arial" w:hAnsi="Arial"/>
          <w:b/>
          <w:bCs/>
          <w:sz w:val="20"/>
          <w:szCs w:val="20"/>
        </w:rPr>
        <w:t>EXTRA</w:t>
      </w:r>
      <w:r w:rsidRPr="002D27C6">
        <w:rPr>
          <w:rFonts w:ascii="Arial" w:hAnsi="Arial"/>
          <w:b/>
          <w:bCs/>
          <w:sz w:val="20"/>
          <w:szCs w:val="20"/>
        </w:rPr>
        <w:t>ORDINARA A ACTIONARILOR</w:t>
      </w:r>
    </w:p>
    <w:p w:rsidR="00B13C2C" w:rsidRDefault="00B13C2C" w:rsidP="00B13C2C">
      <w:pPr>
        <w:rPr>
          <w:rFonts w:ascii="Arial" w:hAnsi="Arial"/>
          <w:sz w:val="20"/>
          <w:szCs w:val="20"/>
        </w:rPr>
      </w:pPr>
    </w:p>
    <w:p w:rsidR="00821F11" w:rsidRDefault="00821F11" w:rsidP="00B13C2C">
      <w:pPr>
        <w:rPr>
          <w:rFonts w:ascii="Arial" w:hAnsi="Arial"/>
          <w:sz w:val="20"/>
          <w:szCs w:val="20"/>
        </w:rPr>
      </w:pPr>
    </w:p>
    <w:p w:rsidR="00B13C2C" w:rsidRPr="002D27C6" w:rsidRDefault="00B13C2C" w:rsidP="00B13C2C">
      <w:pPr>
        <w:rPr>
          <w:rFonts w:ascii="Arial" w:hAnsi="Arial"/>
          <w:sz w:val="12"/>
          <w:szCs w:val="12"/>
        </w:rPr>
      </w:pPr>
    </w:p>
    <w:p w:rsidR="00B13C2C" w:rsidRDefault="0005445F" w:rsidP="00B13C2C">
      <w:pPr>
        <w:spacing w:line="200" w:lineRule="atLeast"/>
        <w:jc w:val="center"/>
        <w:rPr>
          <w:rFonts w:ascii="Arial" w:hAnsi="Arial"/>
          <w:sz w:val="22"/>
          <w:szCs w:val="22"/>
        </w:rPr>
      </w:pPr>
      <w:r>
        <w:rPr>
          <w:rFonts w:ascii="Arial" w:hAnsi="Arial"/>
          <w:sz w:val="22"/>
          <w:szCs w:val="22"/>
        </w:rPr>
        <w:t>PROIECT HOTARARE AGOA din 07</w:t>
      </w:r>
      <w:r w:rsidR="00B13C2C">
        <w:rPr>
          <w:rFonts w:ascii="Arial" w:hAnsi="Arial"/>
          <w:sz w:val="22"/>
          <w:szCs w:val="22"/>
        </w:rPr>
        <w:t>.0</w:t>
      </w:r>
      <w:r>
        <w:rPr>
          <w:rFonts w:ascii="Arial" w:hAnsi="Arial"/>
          <w:sz w:val="22"/>
          <w:szCs w:val="22"/>
        </w:rPr>
        <w:t>5</w:t>
      </w:r>
      <w:r w:rsidR="00B13C2C">
        <w:rPr>
          <w:rFonts w:ascii="Arial" w:hAnsi="Arial"/>
          <w:sz w:val="22"/>
          <w:szCs w:val="22"/>
        </w:rPr>
        <w:t>.202</w:t>
      </w:r>
      <w:r w:rsidR="000B176F">
        <w:rPr>
          <w:rFonts w:ascii="Arial" w:hAnsi="Arial"/>
          <w:sz w:val="22"/>
          <w:szCs w:val="22"/>
        </w:rPr>
        <w:t>5</w:t>
      </w:r>
    </w:p>
    <w:p w:rsidR="00821F11" w:rsidRDefault="00821F11" w:rsidP="00B13C2C">
      <w:pPr>
        <w:spacing w:line="200" w:lineRule="atLeast"/>
        <w:jc w:val="center"/>
        <w:rPr>
          <w:rFonts w:ascii="Arial" w:hAnsi="Arial"/>
          <w:sz w:val="22"/>
          <w:szCs w:val="22"/>
        </w:rPr>
      </w:pPr>
    </w:p>
    <w:p w:rsidR="00B13C2C" w:rsidRDefault="00B13C2C" w:rsidP="00B13C2C">
      <w:pPr>
        <w:pStyle w:val="Default"/>
      </w:pP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 xml:space="preserve"> Adunarea </w:t>
      </w:r>
      <w:r w:rsidR="0094238F" w:rsidRPr="00821F11">
        <w:rPr>
          <w:rFonts w:ascii="Arial" w:hAnsi="Arial" w:cs="Arial"/>
          <w:i/>
          <w:sz w:val="22"/>
          <w:szCs w:val="22"/>
        </w:rPr>
        <w:t>g</w:t>
      </w:r>
      <w:r w:rsidRPr="00821F11">
        <w:rPr>
          <w:rFonts w:ascii="Arial" w:hAnsi="Arial" w:cs="Arial"/>
          <w:i/>
          <w:sz w:val="22"/>
          <w:szCs w:val="22"/>
        </w:rPr>
        <w:t xml:space="preserve">enerala </w:t>
      </w:r>
      <w:r w:rsidR="0094238F" w:rsidRPr="00821F11">
        <w:rPr>
          <w:rFonts w:ascii="Arial" w:hAnsi="Arial" w:cs="Arial"/>
          <w:i/>
          <w:sz w:val="22"/>
          <w:szCs w:val="22"/>
        </w:rPr>
        <w:t>o</w:t>
      </w:r>
      <w:r w:rsidRPr="00821F11">
        <w:rPr>
          <w:rFonts w:ascii="Arial" w:hAnsi="Arial" w:cs="Arial"/>
          <w:i/>
          <w:sz w:val="22"/>
          <w:szCs w:val="22"/>
        </w:rPr>
        <w:t xml:space="preserve">rdinara a </w:t>
      </w:r>
      <w:r w:rsidR="0094238F" w:rsidRPr="00821F11">
        <w:rPr>
          <w:rFonts w:ascii="Arial" w:hAnsi="Arial" w:cs="Arial"/>
          <w:i/>
          <w:sz w:val="22"/>
          <w:szCs w:val="22"/>
        </w:rPr>
        <w:t>a</w:t>
      </w:r>
      <w:r w:rsidRPr="00821F11">
        <w:rPr>
          <w:rFonts w:ascii="Arial" w:hAnsi="Arial" w:cs="Arial"/>
          <w:i/>
          <w:sz w:val="22"/>
          <w:szCs w:val="22"/>
        </w:rPr>
        <w:t>ctionarilor societatii REGAL SA, ce si-a d</w:t>
      </w:r>
      <w:r w:rsidR="0005445F">
        <w:rPr>
          <w:rFonts w:ascii="Arial" w:hAnsi="Arial" w:cs="Arial"/>
          <w:i/>
          <w:sz w:val="22"/>
          <w:szCs w:val="22"/>
        </w:rPr>
        <w:t>esfasurat lucrarile in data de 07</w:t>
      </w:r>
      <w:r w:rsidRPr="00821F11">
        <w:rPr>
          <w:rFonts w:ascii="Arial" w:hAnsi="Arial" w:cs="Arial"/>
          <w:i/>
          <w:sz w:val="22"/>
          <w:szCs w:val="22"/>
        </w:rPr>
        <w:t>.0</w:t>
      </w:r>
      <w:r w:rsidR="0005445F">
        <w:rPr>
          <w:rFonts w:ascii="Arial" w:hAnsi="Arial" w:cs="Arial"/>
          <w:i/>
          <w:sz w:val="22"/>
          <w:szCs w:val="22"/>
        </w:rPr>
        <w:t>5</w:t>
      </w:r>
      <w:r w:rsidRPr="00821F11">
        <w:rPr>
          <w:rFonts w:ascii="Arial" w:hAnsi="Arial" w:cs="Arial"/>
          <w:i/>
          <w:sz w:val="22"/>
          <w:szCs w:val="22"/>
        </w:rPr>
        <w:t>.202</w:t>
      </w:r>
      <w:r w:rsidR="000E530D" w:rsidRPr="00821F11">
        <w:rPr>
          <w:rFonts w:ascii="Arial" w:hAnsi="Arial" w:cs="Arial"/>
          <w:i/>
          <w:sz w:val="22"/>
          <w:szCs w:val="22"/>
        </w:rPr>
        <w:t>5</w:t>
      </w:r>
      <w:r w:rsidRPr="00821F11">
        <w:rPr>
          <w:rFonts w:ascii="Arial" w:hAnsi="Arial" w:cs="Arial"/>
          <w:i/>
          <w:sz w:val="22"/>
          <w:szCs w:val="22"/>
        </w:rPr>
        <w:t>, ora 1</w:t>
      </w:r>
      <w:r w:rsidR="0094238F" w:rsidRPr="00821F11">
        <w:rPr>
          <w:rFonts w:ascii="Arial" w:hAnsi="Arial" w:cs="Arial"/>
          <w:i/>
          <w:sz w:val="22"/>
          <w:szCs w:val="22"/>
        </w:rPr>
        <w:t>1</w:t>
      </w:r>
      <w:r w:rsidRPr="00821F11">
        <w:rPr>
          <w:rFonts w:ascii="Arial" w:hAnsi="Arial" w:cs="Arial"/>
          <w:i/>
          <w:sz w:val="22"/>
          <w:szCs w:val="22"/>
        </w:rPr>
        <w:t xml:space="preserve">:00, la sediul social al societatii REGAL SA, str.Brailei, Complex Potcoava de Aur, nr.17. Conform Convocatorului, au fost indreptatiti sa participe si sa voteze persoanele avand calitatea de </w:t>
      </w:r>
      <w:r w:rsidR="0005445F">
        <w:rPr>
          <w:rFonts w:ascii="Arial" w:hAnsi="Arial" w:cs="Arial"/>
          <w:i/>
          <w:sz w:val="22"/>
          <w:szCs w:val="22"/>
        </w:rPr>
        <w:t>actionar la data de referinta, 22</w:t>
      </w:r>
      <w:r w:rsidRPr="00821F11">
        <w:rPr>
          <w:rFonts w:ascii="Arial" w:hAnsi="Arial" w:cs="Arial"/>
          <w:i/>
          <w:sz w:val="22"/>
          <w:szCs w:val="22"/>
        </w:rPr>
        <w:t>.04.202</w:t>
      </w:r>
      <w:r w:rsidR="000E530D" w:rsidRPr="00821F11">
        <w:rPr>
          <w:rFonts w:ascii="Arial" w:hAnsi="Arial" w:cs="Arial"/>
          <w:i/>
          <w:sz w:val="22"/>
          <w:szCs w:val="22"/>
        </w:rPr>
        <w:t>5</w:t>
      </w:r>
      <w:r w:rsidRPr="00821F11">
        <w:rPr>
          <w:rFonts w:ascii="Arial" w:hAnsi="Arial" w:cs="Arial"/>
          <w:i/>
          <w:sz w:val="22"/>
          <w:szCs w:val="22"/>
        </w:rPr>
        <w:t xml:space="preserve">. </w:t>
      </w: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 xml:space="preserve">La sedinta au participat personal, prin reprezentant sau prin corespondenta un numar de </w:t>
      </w:r>
      <w:r w:rsidR="0005445F">
        <w:rPr>
          <w:rFonts w:ascii="Arial" w:hAnsi="Arial" w:cs="Arial"/>
          <w:i/>
          <w:sz w:val="22"/>
          <w:szCs w:val="22"/>
        </w:rPr>
        <w:t>__</w:t>
      </w:r>
      <w:r w:rsidRPr="00821F11">
        <w:rPr>
          <w:rFonts w:ascii="Arial" w:hAnsi="Arial" w:cs="Arial"/>
          <w:i/>
          <w:sz w:val="22"/>
          <w:szCs w:val="22"/>
        </w:rPr>
        <w:t xml:space="preserve"> actionari detinand un numar de </w:t>
      </w:r>
      <w:r w:rsidR="0005445F">
        <w:rPr>
          <w:rFonts w:ascii="Arial" w:hAnsi="Arial" w:cs="Arial"/>
          <w:i/>
          <w:sz w:val="22"/>
          <w:szCs w:val="22"/>
        </w:rPr>
        <w:t>______</w:t>
      </w:r>
      <w:r w:rsidR="003441AA">
        <w:rPr>
          <w:rFonts w:ascii="Arial" w:hAnsi="Arial"/>
          <w:sz w:val="22"/>
          <w:szCs w:val="22"/>
        </w:rPr>
        <w:t xml:space="preserve"> </w:t>
      </w:r>
      <w:r w:rsidRPr="00821F11">
        <w:rPr>
          <w:rFonts w:ascii="Arial" w:hAnsi="Arial" w:cs="Arial"/>
          <w:i/>
          <w:sz w:val="22"/>
          <w:szCs w:val="22"/>
        </w:rPr>
        <w:t xml:space="preserve">actiuni cu drept de vot, reprezentand </w:t>
      </w:r>
      <w:r w:rsidR="0005445F">
        <w:rPr>
          <w:rFonts w:ascii="Arial" w:hAnsi="Arial" w:cs="Arial"/>
          <w:i/>
          <w:sz w:val="22"/>
          <w:szCs w:val="22"/>
        </w:rPr>
        <w:t>____</w:t>
      </w:r>
      <w:r w:rsidRPr="00821F11">
        <w:rPr>
          <w:rFonts w:ascii="Arial" w:hAnsi="Arial" w:cs="Arial"/>
          <w:b/>
          <w:bCs/>
          <w:i/>
          <w:sz w:val="22"/>
          <w:szCs w:val="22"/>
        </w:rPr>
        <w:t xml:space="preserve">% </w:t>
      </w:r>
      <w:r w:rsidRPr="00821F11">
        <w:rPr>
          <w:rFonts w:ascii="Arial" w:hAnsi="Arial" w:cs="Arial"/>
          <w:i/>
          <w:sz w:val="22"/>
          <w:szCs w:val="22"/>
        </w:rPr>
        <w:t xml:space="preserve">din numarul total de actiuni cu drept de vot din capitalul social al REGAL SA (1.188.908 actiuni). </w:t>
      </w: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 xml:space="preserve">Sedinta Adunarii Generale a fost prezidata de catre </w:t>
      </w:r>
      <w:r w:rsidR="003441AA">
        <w:rPr>
          <w:rFonts w:ascii="Arial" w:hAnsi="Arial" w:cs="Arial"/>
          <w:i/>
          <w:sz w:val="22"/>
          <w:szCs w:val="22"/>
        </w:rPr>
        <w:t>Presedintele CA-Director general Esanu Vasile Romeo.</w:t>
      </w:r>
    </w:p>
    <w:p w:rsidR="00B13C2C" w:rsidRPr="00821F11" w:rsidRDefault="00B13C2C" w:rsidP="00B13C2C">
      <w:pPr>
        <w:spacing w:line="200" w:lineRule="atLeast"/>
        <w:jc w:val="both"/>
        <w:rPr>
          <w:rFonts w:ascii="Arial" w:hAnsi="Arial"/>
          <w:sz w:val="22"/>
          <w:szCs w:val="22"/>
        </w:rPr>
      </w:pPr>
      <w:r w:rsidRPr="00821F11">
        <w:rPr>
          <w:rFonts w:ascii="Arial" w:hAnsi="Arial" w:cs="Arial"/>
          <w:i/>
          <w:sz w:val="22"/>
          <w:szCs w:val="22"/>
        </w:rPr>
        <w:t xml:space="preserve">In cadrul Adunarii </w:t>
      </w:r>
      <w:r w:rsidR="0094238F" w:rsidRPr="00821F11">
        <w:rPr>
          <w:rFonts w:ascii="Arial" w:hAnsi="Arial" w:cs="Arial"/>
          <w:i/>
          <w:sz w:val="22"/>
          <w:szCs w:val="22"/>
        </w:rPr>
        <w:t>g</w:t>
      </w:r>
      <w:r w:rsidRPr="00821F11">
        <w:rPr>
          <w:rFonts w:ascii="Arial" w:hAnsi="Arial" w:cs="Arial"/>
          <w:i/>
          <w:sz w:val="22"/>
          <w:szCs w:val="22"/>
        </w:rPr>
        <w:t xml:space="preserve">enerale </w:t>
      </w:r>
      <w:r w:rsidR="0094238F" w:rsidRPr="00821F11">
        <w:rPr>
          <w:rFonts w:ascii="Arial" w:hAnsi="Arial" w:cs="Arial"/>
          <w:i/>
          <w:sz w:val="22"/>
          <w:szCs w:val="22"/>
        </w:rPr>
        <w:t>o</w:t>
      </w:r>
      <w:r w:rsidRPr="00821F11">
        <w:rPr>
          <w:rFonts w:ascii="Arial" w:hAnsi="Arial" w:cs="Arial"/>
          <w:i/>
          <w:sz w:val="22"/>
          <w:szCs w:val="22"/>
        </w:rPr>
        <w:t>rdinare au fost dezbatute si aprobate toate punctele de pe ordinea de zi, cu majoritatea voturilor detinute de actionarii prezenti sau reprezentati, dupa cum urmeaza:</w:t>
      </w:r>
      <w:r w:rsidRPr="00821F11">
        <w:rPr>
          <w:rFonts w:ascii="Arial" w:hAnsi="Arial"/>
          <w:sz w:val="22"/>
          <w:szCs w:val="22"/>
        </w:rPr>
        <w:tab/>
      </w:r>
    </w:p>
    <w:p w:rsidR="00B13C2C" w:rsidRPr="00821F11" w:rsidRDefault="00B13C2C" w:rsidP="00B13C2C">
      <w:pPr>
        <w:jc w:val="both"/>
        <w:rPr>
          <w:sz w:val="22"/>
          <w:szCs w:val="22"/>
        </w:rPr>
      </w:pPr>
    </w:p>
    <w:p w:rsidR="0005445F" w:rsidRDefault="0005445F" w:rsidP="0005445F">
      <w:pPr>
        <w:pStyle w:val="ListParagraph"/>
        <w:numPr>
          <w:ilvl w:val="0"/>
          <w:numId w:val="3"/>
        </w:numPr>
        <w:jc w:val="both"/>
        <w:rPr>
          <w:rFonts w:ascii="Arial" w:hAnsi="Arial" w:cs="Arial"/>
          <w:sz w:val="22"/>
          <w:szCs w:val="22"/>
          <w:lang w:val="ro-RO"/>
        </w:rPr>
      </w:pPr>
      <w:r w:rsidRPr="0005445F">
        <w:rPr>
          <w:rFonts w:ascii="Arial" w:hAnsi="Arial" w:cs="Arial"/>
          <w:sz w:val="22"/>
          <w:szCs w:val="22"/>
          <w:lang w:val="ro-RO"/>
        </w:rPr>
        <w:t>Alegerea secretarului sedintei AGEA dintre actionarii societatii, conform art.129 alin.(2) din Legea nr.31/1990 privind societatile;</w:t>
      </w:r>
    </w:p>
    <w:p w:rsidR="0005445F" w:rsidRPr="0005445F" w:rsidRDefault="0005445F" w:rsidP="0005445F">
      <w:pPr>
        <w:pStyle w:val="ListParagraph"/>
        <w:jc w:val="both"/>
        <w:rPr>
          <w:rFonts w:ascii="Arial" w:hAnsi="Arial" w:cs="Arial"/>
          <w:sz w:val="22"/>
          <w:szCs w:val="22"/>
          <w:lang w:val="ro-RO"/>
        </w:rPr>
      </w:pPr>
    </w:p>
    <w:p w:rsidR="0005445F" w:rsidRDefault="0005445F" w:rsidP="0005445F">
      <w:pPr>
        <w:pStyle w:val="ListParagraph"/>
        <w:numPr>
          <w:ilvl w:val="0"/>
          <w:numId w:val="3"/>
        </w:numPr>
        <w:jc w:val="both"/>
        <w:rPr>
          <w:rFonts w:ascii="Arial" w:hAnsi="Arial" w:cs="Arial"/>
          <w:sz w:val="22"/>
          <w:szCs w:val="22"/>
          <w:lang w:val="ro-RO"/>
        </w:rPr>
      </w:pPr>
      <w:r w:rsidRPr="0005445F">
        <w:rPr>
          <w:rFonts w:ascii="Arial" w:hAnsi="Arial" w:cs="Arial"/>
          <w:sz w:val="22"/>
          <w:szCs w:val="22"/>
          <w:lang w:val="ro-RO"/>
        </w:rPr>
        <w:t>Aprobarea dizolvării și lichidării voluntare a societății REGAL S.A., în temeiul art. 227 alin. (1) lit. d) din Legea nr. 31/1990 privind societățile, republicată, cu modificările și completările ulterioare;</w:t>
      </w:r>
    </w:p>
    <w:p w:rsidR="0005445F" w:rsidRPr="0005445F" w:rsidRDefault="0005445F" w:rsidP="0005445F">
      <w:pPr>
        <w:jc w:val="both"/>
        <w:rPr>
          <w:rFonts w:ascii="Arial" w:hAnsi="Arial" w:cs="Arial"/>
          <w:sz w:val="22"/>
          <w:szCs w:val="22"/>
          <w:lang w:val="ro-RO"/>
        </w:rPr>
      </w:pPr>
    </w:p>
    <w:p w:rsidR="0005445F" w:rsidRDefault="0005445F" w:rsidP="0005445F">
      <w:pPr>
        <w:pStyle w:val="ListParagraph"/>
        <w:numPr>
          <w:ilvl w:val="0"/>
          <w:numId w:val="3"/>
        </w:numPr>
        <w:jc w:val="both"/>
        <w:rPr>
          <w:rFonts w:ascii="Arial" w:hAnsi="Arial" w:cs="Arial"/>
          <w:sz w:val="22"/>
          <w:szCs w:val="22"/>
          <w:lang w:val="ro-RO"/>
        </w:rPr>
      </w:pPr>
      <w:r w:rsidRPr="0005445F">
        <w:rPr>
          <w:rFonts w:ascii="Arial" w:hAnsi="Arial" w:cs="Arial"/>
          <w:sz w:val="22"/>
          <w:szCs w:val="22"/>
          <w:lang w:val="ro-RO"/>
        </w:rPr>
        <w:t>Numirea unui lichidator pentru efectuarea operațiunilor de lichidare a societății și stabilirea remunerației acestuia;</w:t>
      </w:r>
    </w:p>
    <w:p w:rsidR="0005445F" w:rsidRPr="0005445F" w:rsidRDefault="0005445F" w:rsidP="0005445F">
      <w:pPr>
        <w:jc w:val="both"/>
        <w:rPr>
          <w:rFonts w:ascii="Arial" w:hAnsi="Arial" w:cs="Arial"/>
          <w:sz w:val="22"/>
          <w:szCs w:val="22"/>
          <w:lang w:val="ro-RO"/>
        </w:rPr>
      </w:pPr>
    </w:p>
    <w:p w:rsidR="0005445F" w:rsidRDefault="0005445F" w:rsidP="0005445F">
      <w:pPr>
        <w:pStyle w:val="ListParagraph"/>
        <w:numPr>
          <w:ilvl w:val="0"/>
          <w:numId w:val="3"/>
        </w:numPr>
        <w:jc w:val="both"/>
        <w:rPr>
          <w:rFonts w:ascii="Arial" w:hAnsi="Arial" w:cs="Arial"/>
          <w:sz w:val="22"/>
          <w:szCs w:val="22"/>
          <w:lang w:val="ro-RO"/>
        </w:rPr>
      </w:pPr>
      <w:r w:rsidRPr="0005445F">
        <w:rPr>
          <w:rFonts w:ascii="Arial" w:hAnsi="Arial" w:cs="Arial"/>
          <w:sz w:val="22"/>
          <w:szCs w:val="22"/>
          <w:lang w:val="ro-RO"/>
        </w:rPr>
        <w:t>Aprobarea împuternicirii lichidatorului pentru efectuarea tuturor formalităților necesare în vederea lichidării societății, inclusiv radierea societății din Registrul Comerțului;</w:t>
      </w:r>
    </w:p>
    <w:p w:rsidR="0005445F" w:rsidRPr="0005445F" w:rsidRDefault="0005445F" w:rsidP="0005445F">
      <w:pPr>
        <w:jc w:val="both"/>
        <w:rPr>
          <w:rFonts w:ascii="Arial" w:hAnsi="Arial" w:cs="Arial"/>
          <w:sz w:val="22"/>
          <w:szCs w:val="22"/>
          <w:lang w:val="ro-RO"/>
        </w:rPr>
      </w:pPr>
    </w:p>
    <w:p w:rsidR="0005445F" w:rsidRDefault="0005445F" w:rsidP="0005445F">
      <w:pPr>
        <w:pStyle w:val="ListParagraph"/>
        <w:numPr>
          <w:ilvl w:val="0"/>
          <w:numId w:val="3"/>
        </w:numPr>
        <w:jc w:val="both"/>
        <w:rPr>
          <w:rFonts w:ascii="Arial" w:hAnsi="Arial" w:cs="Arial"/>
          <w:sz w:val="22"/>
          <w:szCs w:val="22"/>
          <w:lang w:val="ro-RO"/>
        </w:rPr>
      </w:pPr>
      <w:r w:rsidRPr="0005445F">
        <w:rPr>
          <w:rFonts w:ascii="Arial" w:hAnsi="Arial" w:cs="Arial"/>
          <w:sz w:val="22"/>
          <w:szCs w:val="22"/>
          <w:lang w:val="ro-RO"/>
        </w:rPr>
        <w:t>Stabilirea sediului pe perioada lichidării și aprobarea modalității de conservare a actelor societății după finalizarea lichidării;</w:t>
      </w:r>
    </w:p>
    <w:p w:rsidR="0005445F" w:rsidRPr="0005445F" w:rsidRDefault="0005445F" w:rsidP="0005445F">
      <w:pPr>
        <w:jc w:val="both"/>
        <w:rPr>
          <w:rFonts w:ascii="Arial" w:hAnsi="Arial" w:cs="Arial"/>
          <w:sz w:val="22"/>
          <w:szCs w:val="22"/>
          <w:lang w:val="ro-RO"/>
        </w:rPr>
      </w:pPr>
    </w:p>
    <w:p w:rsidR="0005445F" w:rsidRDefault="0005445F" w:rsidP="0005445F">
      <w:pPr>
        <w:pStyle w:val="ListParagraph"/>
        <w:numPr>
          <w:ilvl w:val="0"/>
          <w:numId w:val="3"/>
        </w:numPr>
        <w:jc w:val="both"/>
        <w:rPr>
          <w:rFonts w:ascii="Arial" w:hAnsi="Arial" w:cs="Arial"/>
          <w:sz w:val="22"/>
          <w:szCs w:val="22"/>
          <w:lang w:val="ro-RO"/>
        </w:rPr>
      </w:pPr>
      <w:r w:rsidRPr="0005445F">
        <w:rPr>
          <w:rFonts w:ascii="Arial" w:hAnsi="Arial" w:cs="Arial"/>
          <w:sz w:val="22"/>
          <w:szCs w:val="22"/>
          <w:lang w:val="ro-RO"/>
        </w:rPr>
        <w:t>Aprobarea datei de 22.05.2025 ca data de inregistrare pentru identificarea acţionarilor asupra cărora se răsfrâng efectele hotărârilor adoptate de prezenta AGEA.</w:t>
      </w:r>
    </w:p>
    <w:p w:rsidR="0005445F" w:rsidRPr="0005445F" w:rsidRDefault="0005445F" w:rsidP="0005445F">
      <w:pPr>
        <w:jc w:val="both"/>
        <w:rPr>
          <w:rFonts w:ascii="Arial" w:hAnsi="Arial" w:cs="Arial"/>
          <w:sz w:val="22"/>
          <w:szCs w:val="22"/>
          <w:lang w:val="ro-RO"/>
        </w:rPr>
      </w:pPr>
    </w:p>
    <w:p w:rsidR="0005445F" w:rsidRPr="0005445F" w:rsidRDefault="0005445F" w:rsidP="0005445F">
      <w:pPr>
        <w:pStyle w:val="ListParagraph"/>
        <w:numPr>
          <w:ilvl w:val="0"/>
          <w:numId w:val="3"/>
        </w:numPr>
        <w:jc w:val="both"/>
        <w:rPr>
          <w:rFonts w:ascii="Arial" w:hAnsi="Arial" w:cs="Arial"/>
          <w:sz w:val="22"/>
          <w:szCs w:val="22"/>
          <w:lang w:val="ro-RO"/>
        </w:rPr>
      </w:pPr>
      <w:r w:rsidRPr="0005445F">
        <w:rPr>
          <w:rFonts w:ascii="Arial" w:hAnsi="Arial" w:cs="Arial"/>
          <w:sz w:val="22"/>
          <w:szCs w:val="22"/>
          <w:lang w:val="ro-RO"/>
        </w:rPr>
        <w:t>Imputernicirea Directorului general să efectueze toate actele necesare pentru înregistrarea hotărârii AGEA la Oficiul Registrului Comerțului și efectuarea demersurilor pentru asigurarea publicității hotărârilor adoptate. Directorul general poate să mandateze și alte persoane pentru efectuarea înregistrărilor anterior mentionate.</w:t>
      </w:r>
    </w:p>
    <w:p w:rsidR="0005445F" w:rsidRPr="003B2E38" w:rsidRDefault="0005445F" w:rsidP="0005445F">
      <w:pPr>
        <w:spacing w:line="360" w:lineRule="auto"/>
        <w:jc w:val="both"/>
        <w:rPr>
          <w:lang w:val="ro-RO"/>
        </w:rPr>
      </w:pPr>
    </w:p>
    <w:p w:rsidR="009F2918" w:rsidRPr="009D7683" w:rsidRDefault="009F2918" w:rsidP="009D7683">
      <w:pPr>
        <w:pStyle w:val="TableContents"/>
        <w:snapToGrid w:val="0"/>
        <w:spacing w:line="200" w:lineRule="atLeast"/>
        <w:ind w:left="360"/>
        <w:jc w:val="both"/>
        <w:rPr>
          <w:rFonts w:ascii="Arial" w:hAnsi="Arial" w:cs="Arial"/>
          <w:iCs/>
          <w:sz w:val="22"/>
          <w:szCs w:val="22"/>
        </w:rPr>
      </w:pPr>
    </w:p>
    <w:p w:rsidR="00821F11" w:rsidRDefault="00821F11" w:rsidP="00B13C2C">
      <w:pPr>
        <w:pStyle w:val="TableContents"/>
        <w:snapToGrid w:val="0"/>
        <w:spacing w:line="200" w:lineRule="atLeast"/>
        <w:jc w:val="both"/>
        <w:rPr>
          <w:rFonts w:ascii="Arial" w:hAnsi="Arial" w:cs="Arial"/>
          <w:i/>
          <w:iCs/>
          <w:sz w:val="22"/>
          <w:szCs w:val="22"/>
        </w:rPr>
      </w:pPr>
    </w:p>
    <w:p w:rsidR="00821F11" w:rsidRPr="00821F11" w:rsidRDefault="00821F11" w:rsidP="00B13C2C">
      <w:pPr>
        <w:pStyle w:val="TableContents"/>
        <w:snapToGrid w:val="0"/>
        <w:spacing w:line="200" w:lineRule="atLeast"/>
        <w:jc w:val="both"/>
        <w:rPr>
          <w:rFonts w:ascii="Arial" w:hAnsi="Arial" w:cs="Arial"/>
          <w:i/>
          <w:iCs/>
          <w:sz w:val="22"/>
          <w:szCs w:val="22"/>
        </w:rPr>
      </w:pPr>
    </w:p>
    <w:p w:rsidR="00B13C2C" w:rsidRDefault="00B13C2C" w:rsidP="00B13C2C">
      <w:pPr>
        <w:spacing w:line="200" w:lineRule="atLeast"/>
        <w:jc w:val="center"/>
        <w:rPr>
          <w:rFonts w:ascii="Arial" w:hAnsi="Arial" w:cs="Arial"/>
          <w:sz w:val="22"/>
          <w:szCs w:val="22"/>
        </w:rPr>
      </w:pPr>
      <w:r w:rsidRPr="00821F11">
        <w:rPr>
          <w:rFonts w:ascii="Arial" w:hAnsi="Arial" w:cs="Arial"/>
          <w:sz w:val="22"/>
          <w:szCs w:val="22"/>
        </w:rPr>
        <w:t>PRESEDINTE AGOA</w:t>
      </w:r>
    </w:p>
    <w:p w:rsidR="00821F11" w:rsidRDefault="00821F11" w:rsidP="00B13C2C">
      <w:pPr>
        <w:spacing w:line="200" w:lineRule="atLeast"/>
        <w:jc w:val="center"/>
        <w:rPr>
          <w:rFonts w:ascii="Arial" w:hAnsi="Arial" w:cs="Arial"/>
          <w:sz w:val="22"/>
          <w:szCs w:val="22"/>
        </w:rPr>
      </w:pPr>
    </w:p>
    <w:p w:rsidR="00821F11" w:rsidRDefault="00821F11" w:rsidP="00B13C2C">
      <w:pPr>
        <w:spacing w:line="200" w:lineRule="atLeast"/>
        <w:jc w:val="center"/>
        <w:rPr>
          <w:rFonts w:ascii="Arial" w:hAnsi="Arial" w:cs="Arial"/>
          <w:sz w:val="22"/>
          <w:szCs w:val="22"/>
        </w:rPr>
      </w:pPr>
    </w:p>
    <w:p w:rsidR="00821F11" w:rsidRPr="00821F11" w:rsidRDefault="00821F11" w:rsidP="00B13C2C">
      <w:pPr>
        <w:spacing w:line="200" w:lineRule="atLeast"/>
        <w:jc w:val="center"/>
        <w:rPr>
          <w:rFonts w:ascii="Arial" w:hAnsi="Arial" w:cs="Arial"/>
          <w:sz w:val="22"/>
          <w:szCs w:val="22"/>
        </w:rPr>
      </w:pPr>
    </w:p>
    <w:p w:rsidR="00B13C2C" w:rsidRPr="00821F11" w:rsidRDefault="00B13C2C" w:rsidP="00B13C2C">
      <w:pPr>
        <w:spacing w:line="200" w:lineRule="atLeast"/>
        <w:jc w:val="center"/>
        <w:rPr>
          <w:rFonts w:ascii="Arial" w:hAnsi="Arial" w:cs="Arial"/>
          <w:sz w:val="22"/>
          <w:szCs w:val="22"/>
        </w:rPr>
      </w:pPr>
    </w:p>
    <w:p w:rsidR="00B13C2C" w:rsidRPr="00821F11" w:rsidRDefault="00B13C2C" w:rsidP="00976A94">
      <w:pPr>
        <w:spacing w:line="200" w:lineRule="atLeast"/>
        <w:jc w:val="both"/>
        <w:rPr>
          <w:sz w:val="22"/>
          <w:szCs w:val="22"/>
        </w:rPr>
      </w:pP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t>SECRETAR AGOA</w:t>
      </w:r>
    </w:p>
    <w:sectPr w:rsidR="00B13C2C" w:rsidRPr="00821F11" w:rsidSect="00B13C2C">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Arial Unicode MS"/>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CD"/>
    <w:multiLevelType w:val="hybridMultilevel"/>
    <w:tmpl w:val="5ED2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31BA9"/>
    <w:multiLevelType w:val="hybridMultilevel"/>
    <w:tmpl w:val="AB8E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95DDC"/>
    <w:multiLevelType w:val="hybridMultilevel"/>
    <w:tmpl w:val="D422B5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13C2C"/>
    <w:rsid w:val="00001499"/>
    <w:rsid w:val="00004857"/>
    <w:rsid w:val="0005445F"/>
    <w:rsid w:val="00081167"/>
    <w:rsid w:val="000A5468"/>
    <w:rsid w:val="000B176F"/>
    <w:rsid w:val="000E530D"/>
    <w:rsid w:val="00115C87"/>
    <w:rsid w:val="00175846"/>
    <w:rsid w:val="001C472D"/>
    <w:rsid w:val="003441AA"/>
    <w:rsid w:val="00357A61"/>
    <w:rsid w:val="00391E5C"/>
    <w:rsid w:val="003C1374"/>
    <w:rsid w:val="003C6AF2"/>
    <w:rsid w:val="0045485F"/>
    <w:rsid w:val="00573D81"/>
    <w:rsid w:val="00602F59"/>
    <w:rsid w:val="00675860"/>
    <w:rsid w:val="006D7318"/>
    <w:rsid w:val="006F4705"/>
    <w:rsid w:val="007001E0"/>
    <w:rsid w:val="00821F11"/>
    <w:rsid w:val="00852490"/>
    <w:rsid w:val="008D5566"/>
    <w:rsid w:val="0094238F"/>
    <w:rsid w:val="00976A94"/>
    <w:rsid w:val="009D7683"/>
    <w:rsid w:val="009F2918"/>
    <w:rsid w:val="00A14A26"/>
    <w:rsid w:val="00AB770D"/>
    <w:rsid w:val="00B13C2C"/>
    <w:rsid w:val="00C03C64"/>
    <w:rsid w:val="00CD2F29"/>
    <w:rsid w:val="00D25F9D"/>
    <w:rsid w:val="00D26A58"/>
    <w:rsid w:val="00DB15FB"/>
    <w:rsid w:val="00E73A08"/>
    <w:rsid w:val="00FB13CE"/>
    <w:rsid w:val="00FB3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2C"/>
    <w:pPr>
      <w:widowControl w:val="0"/>
      <w:suppressAutoHyphens/>
      <w:ind w:left="0"/>
      <w:jc w:val="left"/>
    </w:pPr>
    <w:rPr>
      <w:rFonts w:ascii="Times New Roman" w:eastAsia="Andale Sans UI"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13C2C"/>
  </w:style>
  <w:style w:type="paragraph" w:customStyle="1" w:styleId="Default">
    <w:name w:val="Default"/>
    <w:rsid w:val="00B13C2C"/>
    <w:pPr>
      <w:autoSpaceDE w:val="0"/>
      <w:autoSpaceDN w:val="0"/>
      <w:adjustRightInd w:val="0"/>
      <w:ind w:left="0"/>
      <w:jc w:val="left"/>
    </w:pPr>
    <w:rPr>
      <w:rFonts w:ascii="Georgia" w:hAnsi="Georgia" w:cs="Georgia"/>
      <w:color w:val="000000"/>
      <w:sz w:val="24"/>
      <w:szCs w:val="24"/>
    </w:rPr>
  </w:style>
  <w:style w:type="paragraph" w:customStyle="1" w:styleId="TableContents">
    <w:name w:val="Table Contents"/>
    <w:basedOn w:val="Normal"/>
    <w:rsid w:val="00B13C2C"/>
    <w:pPr>
      <w:suppressLineNumbers/>
    </w:pPr>
    <w:rPr>
      <w:rFonts w:eastAsia="Lucida Sans Unicode"/>
      <w:kern w:val="1"/>
    </w:rPr>
  </w:style>
  <w:style w:type="paragraph" w:styleId="ListParagraph">
    <w:name w:val="List Paragraph"/>
    <w:aliases w:val="Normal bullet 2,Paragraphe EI,Paragraphe de liste1,EC,Paragraphe de liste,List Paragraph3,List Paragraph3 Caracter,List Paragraph 1,NUMBERED PARAGRAPH,List Paragraph (numbered (a)),Use Case List Paragraph,References,ReferencesCxSpLast,lp1"/>
    <w:basedOn w:val="Normal"/>
    <w:link w:val="ListParagraphChar"/>
    <w:uiPriority w:val="34"/>
    <w:qFormat/>
    <w:rsid w:val="00B13C2C"/>
    <w:pPr>
      <w:ind w:left="720"/>
      <w:contextualSpacing/>
    </w:pPr>
    <w:rPr>
      <w:rFonts w:eastAsia="Lucida Sans Unicode"/>
      <w:kern w:val="1"/>
    </w:rPr>
  </w:style>
  <w:style w:type="character" w:customStyle="1" w:styleId="ListParagraphChar">
    <w:name w:val="List Paragraph Char"/>
    <w:aliases w:val="Normal bullet 2 Char,Paragraphe EI Char,Paragraphe de liste1 Char,EC Char,Paragraphe de liste Char,List Paragraph3 Char,List Paragraph3 Caracter Char,List Paragraph 1 Char,NUMBERED PARAGRAPH Char,List Paragraph (numbered (a)) Char"/>
    <w:basedOn w:val="DefaultParagraphFont"/>
    <w:link w:val="ListParagraph"/>
    <w:uiPriority w:val="34"/>
    <w:qFormat/>
    <w:locked/>
    <w:rsid w:val="0005445F"/>
    <w:rPr>
      <w:rFonts w:ascii="Times New Roman" w:eastAsia="Lucida Sans Unicode"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2318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2023-03-13T11:24:00Z</dcterms:created>
  <dcterms:modified xsi:type="dcterms:W3CDTF">2025-04-25T07:33:00Z</dcterms:modified>
</cp:coreProperties>
</file>